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8A" w:rsidRDefault="009E3825" w:rsidP="00810131">
      <w:pPr>
        <w:suppressAutoHyphens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</w:t>
      </w:r>
    </w:p>
    <w:p w:rsidR="005A0989" w:rsidRPr="00BD53E2" w:rsidRDefault="005A0989" w:rsidP="00810131">
      <w:pPr>
        <w:suppressAutoHyphens/>
        <w:ind w:right="-450"/>
        <w:jc w:val="center"/>
        <w:rPr>
          <w:b/>
        </w:rPr>
      </w:pPr>
      <w:r w:rsidRPr="00BD53E2">
        <w:rPr>
          <w:b/>
        </w:rPr>
        <w:t>публичных  слушаний  по  проекту  решения</w:t>
      </w:r>
    </w:p>
    <w:p w:rsidR="005A0989" w:rsidRPr="00BD53E2" w:rsidRDefault="005A0989" w:rsidP="00810131">
      <w:pPr>
        <w:suppressAutoHyphens/>
        <w:ind w:right="-450"/>
        <w:jc w:val="center"/>
        <w:rPr>
          <w:b/>
        </w:rPr>
      </w:pPr>
      <w:r w:rsidRPr="00BD53E2">
        <w:rPr>
          <w:b/>
        </w:rPr>
        <w:t>Совета депутатов городского округа Эгвекинот</w:t>
      </w:r>
    </w:p>
    <w:p w:rsidR="005A0989" w:rsidRDefault="005A0989" w:rsidP="00810131">
      <w:pPr>
        <w:suppressAutoHyphens/>
        <w:jc w:val="center"/>
        <w:rPr>
          <w:b/>
        </w:rPr>
      </w:pPr>
      <w:r w:rsidRPr="00BD53E2">
        <w:rPr>
          <w:b/>
        </w:rPr>
        <w:t>«</w:t>
      </w:r>
      <w:r w:rsidRPr="00470DA0">
        <w:rPr>
          <w:b/>
        </w:rPr>
        <w:t xml:space="preserve">О проекте решения Совета депутатов городского округа </w:t>
      </w:r>
      <w:r>
        <w:rPr>
          <w:b/>
        </w:rPr>
        <w:t xml:space="preserve">Эгвекинот по внесению изменений в Правила землепользования и застройки городского округа Эгвекинот </w:t>
      </w:r>
    </w:p>
    <w:p w:rsidR="005A0989" w:rsidRPr="00BD53E2" w:rsidRDefault="005A0989" w:rsidP="00810131">
      <w:pPr>
        <w:suppressAutoHyphens/>
        <w:jc w:val="center"/>
        <w:rPr>
          <w:b/>
        </w:rPr>
      </w:pPr>
      <w:r>
        <w:rPr>
          <w:b/>
        </w:rPr>
        <w:t>от 21 июля 2020 г. № 86</w:t>
      </w:r>
      <w:r w:rsidRPr="00BD53E2">
        <w:rPr>
          <w:b/>
        </w:rPr>
        <w:t>»</w:t>
      </w:r>
    </w:p>
    <w:p w:rsidR="00D2738A" w:rsidRPr="00D737AE" w:rsidRDefault="00D2738A" w:rsidP="00810131">
      <w:pPr>
        <w:suppressAutoHyphens/>
        <w:jc w:val="center"/>
        <w:rPr>
          <w:b/>
        </w:rPr>
      </w:pPr>
    </w:p>
    <w:p w:rsidR="00D2738A" w:rsidRPr="00D737AE" w:rsidRDefault="005616BA" w:rsidP="00810131">
      <w:pPr>
        <w:suppressAutoHyphens/>
        <w:jc w:val="both"/>
      </w:pPr>
      <w:r>
        <w:t>28</w:t>
      </w:r>
      <w:r w:rsidR="006D0C7C">
        <w:t xml:space="preserve"> </w:t>
      </w:r>
      <w:r>
        <w:t>февраля</w:t>
      </w:r>
      <w:r w:rsidR="00DC434A" w:rsidRPr="003B429D">
        <w:t xml:space="preserve"> 20</w:t>
      </w:r>
      <w:r w:rsidR="003B429D" w:rsidRPr="003B429D">
        <w:t>2</w:t>
      </w:r>
      <w:r w:rsidR="004D0ED7">
        <w:t>4</w:t>
      </w:r>
      <w:r w:rsidR="00D2738A" w:rsidRPr="00D737AE">
        <w:t xml:space="preserve"> г</w:t>
      </w:r>
      <w:r w:rsidR="00E07CF1" w:rsidRPr="00D737AE">
        <w:t>ода</w:t>
      </w:r>
      <w:r w:rsidR="00DC434A" w:rsidRPr="00D737AE">
        <w:tab/>
      </w:r>
      <w:r w:rsidR="00DC434A" w:rsidRPr="00D737AE">
        <w:tab/>
      </w:r>
      <w:r w:rsidR="003B4442" w:rsidRPr="00D737AE">
        <w:tab/>
      </w:r>
      <w:r w:rsidR="00D2738A" w:rsidRPr="00D737AE">
        <w:tab/>
      </w:r>
      <w:r w:rsidR="00D2738A" w:rsidRPr="00D737AE">
        <w:tab/>
      </w:r>
      <w:r w:rsidR="00D2738A" w:rsidRPr="00D737AE">
        <w:tab/>
        <w:t xml:space="preserve">         </w:t>
      </w:r>
      <w:r w:rsidR="00067385" w:rsidRPr="00D737AE">
        <w:t xml:space="preserve">              </w:t>
      </w:r>
      <w:r w:rsidR="00E95866">
        <w:t xml:space="preserve">    </w:t>
      </w:r>
      <w:r w:rsidR="00C127C8">
        <w:t xml:space="preserve">  </w:t>
      </w:r>
      <w:r w:rsidR="00785A73" w:rsidRPr="00D737AE">
        <w:t>п</w:t>
      </w:r>
      <w:r w:rsidR="00D2738A" w:rsidRPr="00D737AE">
        <w:t>.</w:t>
      </w:r>
      <w:r w:rsidR="009A1529" w:rsidRPr="00D737AE">
        <w:t xml:space="preserve"> </w:t>
      </w:r>
      <w:r w:rsidR="00D2738A" w:rsidRPr="00D737AE">
        <w:t>Эгвекинот</w:t>
      </w:r>
    </w:p>
    <w:p w:rsidR="00880356" w:rsidRPr="00D737AE" w:rsidRDefault="00880356" w:rsidP="00810131">
      <w:pPr>
        <w:suppressAutoHyphens/>
      </w:pPr>
    </w:p>
    <w:p w:rsidR="00D2738A" w:rsidRPr="00D737AE" w:rsidRDefault="000D3261" w:rsidP="00810131">
      <w:pPr>
        <w:suppressAutoHyphens/>
        <w:jc w:val="both"/>
      </w:pPr>
      <w:r w:rsidRPr="00D737AE">
        <w:rPr>
          <w:b/>
        </w:rPr>
        <w:t>Председательствующий:</w:t>
      </w:r>
      <w:r w:rsidRPr="00D737AE">
        <w:rPr>
          <w:b/>
        </w:rPr>
        <w:tab/>
      </w:r>
      <w:r w:rsidR="005616BA">
        <w:rPr>
          <w:b/>
        </w:rPr>
        <w:t>Кириленко Р.А.</w:t>
      </w:r>
      <w:r w:rsidR="00201335">
        <w:t xml:space="preserve"> </w:t>
      </w:r>
      <w:r w:rsidR="00201335" w:rsidRPr="00201335">
        <w:rPr>
          <w:b/>
        </w:rPr>
        <w:t>-</w:t>
      </w:r>
      <w:r w:rsidR="00201335">
        <w:t xml:space="preserve"> </w:t>
      </w:r>
      <w:r w:rsidR="0047525B" w:rsidRPr="00D737AE">
        <w:t xml:space="preserve"> </w:t>
      </w:r>
      <w:r w:rsidR="00201335" w:rsidRPr="00D76862">
        <w:rPr>
          <w:bCs/>
        </w:rPr>
        <w:t>Заместитель Главы Администрации городского округа Эгвекинот</w:t>
      </w:r>
      <w:r w:rsidR="00201335" w:rsidRPr="00D76862">
        <w:rPr>
          <w:sz w:val="22"/>
          <w:szCs w:val="22"/>
        </w:rPr>
        <w:t xml:space="preserve"> </w:t>
      </w:r>
      <w:r w:rsidR="00201335" w:rsidRPr="00D76862">
        <w:rPr>
          <w:bCs/>
        </w:rPr>
        <w:t>по вопросам промышленности и жилищно-коммунального хозяйства</w:t>
      </w:r>
      <w:r w:rsidR="004469B4" w:rsidRPr="00D737AE">
        <w:t>.</w:t>
      </w:r>
      <w:r w:rsidR="00CE5CE8" w:rsidRPr="00D737AE">
        <w:tab/>
      </w:r>
      <w:r w:rsidR="00CE5CE8" w:rsidRPr="00D737AE">
        <w:tab/>
      </w:r>
      <w:r w:rsidR="00CE5CE8" w:rsidRPr="00D737AE">
        <w:tab/>
      </w:r>
      <w:r w:rsidR="00CE5CE8" w:rsidRPr="00D737AE">
        <w:tab/>
      </w:r>
      <w:r w:rsidR="00CE5CE8" w:rsidRPr="00D737AE">
        <w:tab/>
      </w:r>
      <w:r w:rsidR="00CE5CE8" w:rsidRPr="00D737AE">
        <w:tab/>
        <w:t xml:space="preserve">  </w:t>
      </w:r>
      <w:r w:rsidR="00FF6DD3" w:rsidRPr="00D737AE">
        <w:t xml:space="preserve">        </w:t>
      </w:r>
      <w:r w:rsidR="003464F0" w:rsidRPr="00D737AE">
        <w:tab/>
      </w:r>
      <w:r w:rsidR="003464F0" w:rsidRPr="00D737AE">
        <w:tab/>
      </w:r>
      <w:r w:rsidR="003464F0" w:rsidRPr="00D737AE">
        <w:tab/>
      </w:r>
      <w:r w:rsidR="003464F0" w:rsidRPr="00D737AE">
        <w:tab/>
        <w:t xml:space="preserve">          </w:t>
      </w:r>
      <w:r w:rsidR="003464F0" w:rsidRPr="00D737AE">
        <w:tab/>
      </w:r>
    </w:p>
    <w:p w:rsidR="00A95501" w:rsidRPr="00D737AE" w:rsidRDefault="00D2738A" w:rsidP="00810131">
      <w:pPr>
        <w:tabs>
          <w:tab w:val="left" w:pos="1418"/>
        </w:tabs>
        <w:suppressAutoHyphens/>
        <w:jc w:val="both"/>
        <w:rPr>
          <w:b/>
        </w:rPr>
      </w:pPr>
      <w:r w:rsidRPr="00D737AE">
        <w:rPr>
          <w:b/>
        </w:rPr>
        <w:t xml:space="preserve">Секретарь: </w:t>
      </w:r>
      <w:r w:rsidR="00E07CF1" w:rsidRPr="00D737AE">
        <w:rPr>
          <w:b/>
        </w:rPr>
        <w:t xml:space="preserve"> </w:t>
      </w:r>
      <w:r w:rsidR="004469B4" w:rsidRPr="00D737AE">
        <w:rPr>
          <w:b/>
        </w:rPr>
        <w:tab/>
      </w:r>
      <w:r w:rsidR="00201335">
        <w:rPr>
          <w:b/>
        </w:rPr>
        <w:t xml:space="preserve">Глущенко А.С. - </w:t>
      </w:r>
      <w:r w:rsidR="00EE1676" w:rsidRPr="006D0C7C">
        <w:rPr>
          <w:b/>
        </w:rPr>
        <w:t xml:space="preserve"> </w:t>
      </w:r>
      <w:r w:rsidR="00201335" w:rsidRPr="00D76862">
        <w:t>Консультант  отдела</w:t>
      </w:r>
      <w:r w:rsidR="00201335" w:rsidRPr="00D76862">
        <w:rPr>
          <w:b/>
          <w:bCs/>
        </w:rPr>
        <w:t xml:space="preserve"> </w:t>
      </w:r>
      <w:r w:rsidR="00201335" w:rsidRPr="00D76862">
        <w:rPr>
          <w:bCs/>
        </w:rPr>
        <w:t>градостроительства  и  архитектуры</w:t>
      </w:r>
      <w:r w:rsidR="00201335">
        <w:rPr>
          <w:bCs/>
        </w:rPr>
        <w:t xml:space="preserve"> Администрации городского округа Эгвекинот</w:t>
      </w:r>
      <w:r w:rsidR="00090A25" w:rsidRPr="006D0C7C">
        <w:t>.</w:t>
      </w:r>
    </w:p>
    <w:p w:rsidR="004E470F" w:rsidRPr="00D737AE" w:rsidRDefault="00A95501" w:rsidP="00810131">
      <w:pPr>
        <w:suppressAutoHyphens/>
        <w:jc w:val="both"/>
      </w:pPr>
      <w:r w:rsidRPr="00D737AE">
        <w:tab/>
      </w:r>
      <w:r w:rsidRPr="00D737AE">
        <w:tab/>
      </w:r>
      <w:r w:rsidRPr="00D737AE">
        <w:tab/>
      </w:r>
      <w:r w:rsidRPr="00D737AE">
        <w:tab/>
      </w:r>
      <w:r w:rsidRPr="00D737AE">
        <w:tab/>
      </w:r>
      <w:r w:rsidRPr="00D737AE">
        <w:tab/>
      </w:r>
      <w:r w:rsidR="00645020" w:rsidRPr="00D737AE">
        <w:t xml:space="preserve">   </w:t>
      </w:r>
      <w:r w:rsidR="006C50DA" w:rsidRPr="00D737AE">
        <w:t xml:space="preserve"> </w:t>
      </w:r>
    </w:p>
    <w:p w:rsidR="004E470F" w:rsidRPr="00D737AE" w:rsidRDefault="00CE5CE8" w:rsidP="00810131">
      <w:pPr>
        <w:suppressAutoHyphens/>
        <w:jc w:val="both"/>
      </w:pPr>
      <w:r w:rsidRPr="00D737AE">
        <w:rPr>
          <w:b/>
        </w:rPr>
        <w:tab/>
      </w:r>
      <w:r w:rsidR="00D2738A" w:rsidRPr="00D737AE">
        <w:rPr>
          <w:b/>
        </w:rPr>
        <w:t xml:space="preserve">Присутствуют: </w:t>
      </w:r>
      <w:r w:rsidR="000F3C9B" w:rsidRPr="00D737AE">
        <w:t xml:space="preserve">депутаты Совета депутатов </w:t>
      </w:r>
      <w:r w:rsidR="00880356" w:rsidRPr="00D737AE">
        <w:t>городского округа Эгвекинот</w:t>
      </w:r>
      <w:r w:rsidR="00D2738A" w:rsidRPr="00D737AE">
        <w:t>,</w:t>
      </w:r>
      <w:r w:rsidR="00D2738A" w:rsidRPr="00D737AE">
        <w:rPr>
          <w:b/>
        </w:rPr>
        <w:t xml:space="preserve">  </w:t>
      </w:r>
      <w:r w:rsidR="000F3C9B" w:rsidRPr="00D737AE">
        <w:t xml:space="preserve">руководители и работники ряда предприятий, организаций, </w:t>
      </w:r>
      <w:r w:rsidR="00D2738A" w:rsidRPr="00D737AE">
        <w:t>учрежд</w:t>
      </w:r>
      <w:r w:rsidR="000F3C9B" w:rsidRPr="00D737AE">
        <w:t xml:space="preserve">ений, </w:t>
      </w:r>
      <w:r w:rsidR="00D2738A" w:rsidRPr="00D737AE">
        <w:t>жи</w:t>
      </w:r>
      <w:r w:rsidR="000F3C9B" w:rsidRPr="00D737AE">
        <w:t>тели</w:t>
      </w:r>
      <w:r w:rsidR="00D71CA5">
        <w:t xml:space="preserve"> городского округа Эгвекинот</w:t>
      </w:r>
      <w:r w:rsidR="000F3C9B" w:rsidRPr="00D737AE">
        <w:t xml:space="preserve"> </w:t>
      </w:r>
      <w:r w:rsidR="00D2738A" w:rsidRPr="00D737AE">
        <w:t>- всего</w:t>
      </w:r>
      <w:r w:rsidR="000F3C9B" w:rsidRPr="00D737AE">
        <w:t xml:space="preserve"> </w:t>
      </w:r>
      <w:r w:rsidR="005616BA">
        <w:t>2</w:t>
      </w:r>
      <w:r w:rsidR="006250DE">
        <w:t>7</w:t>
      </w:r>
      <w:r w:rsidR="008221C9">
        <w:t xml:space="preserve"> </w:t>
      </w:r>
      <w:r w:rsidR="00D2738A" w:rsidRPr="00D737AE">
        <w:t>человек.</w:t>
      </w:r>
    </w:p>
    <w:p w:rsidR="005A0989" w:rsidRDefault="005A0989" w:rsidP="00810131">
      <w:pPr>
        <w:suppressAutoHyphens/>
        <w:jc w:val="center"/>
        <w:rPr>
          <w:b/>
        </w:rPr>
      </w:pPr>
    </w:p>
    <w:p w:rsidR="00E300F3" w:rsidRPr="00D737AE" w:rsidRDefault="00D2738A" w:rsidP="00810131">
      <w:pPr>
        <w:suppressAutoHyphens/>
        <w:jc w:val="center"/>
        <w:rPr>
          <w:b/>
        </w:rPr>
      </w:pPr>
      <w:r w:rsidRPr="00D737AE">
        <w:rPr>
          <w:b/>
        </w:rPr>
        <w:t>Повестка  дня:</w:t>
      </w:r>
      <w:r w:rsidR="00DA7180" w:rsidRPr="00D737AE">
        <w:rPr>
          <w:b/>
        </w:rPr>
        <w:t xml:space="preserve"> </w:t>
      </w:r>
    </w:p>
    <w:p w:rsidR="00080E42" w:rsidRPr="00D737AE" w:rsidRDefault="00080E42" w:rsidP="00810131">
      <w:pPr>
        <w:suppressAutoHyphens/>
        <w:jc w:val="center"/>
        <w:rPr>
          <w:b/>
        </w:rPr>
      </w:pPr>
    </w:p>
    <w:p w:rsidR="00D2738A" w:rsidRPr="007244EB" w:rsidRDefault="00DF53E7" w:rsidP="00810131">
      <w:pPr>
        <w:suppressAutoHyphens/>
        <w:ind w:firstLine="540"/>
        <w:jc w:val="both"/>
        <w:rPr>
          <w:b/>
        </w:rPr>
      </w:pPr>
      <w:r w:rsidRPr="00D737AE">
        <w:rPr>
          <w:b/>
        </w:rPr>
        <w:t xml:space="preserve">1. </w:t>
      </w:r>
      <w:r w:rsidR="00103EA9" w:rsidRPr="00D737AE">
        <w:rPr>
          <w:b/>
        </w:rPr>
        <w:t xml:space="preserve">Обсуждение </w:t>
      </w:r>
      <w:proofErr w:type="gramStart"/>
      <w:r w:rsidR="00103EA9" w:rsidRPr="00D737AE">
        <w:rPr>
          <w:b/>
        </w:rPr>
        <w:t xml:space="preserve">проекта решения Совета депутатов </w:t>
      </w:r>
      <w:r w:rsidR="00880356" w:rsidRPr="00D737AE">
        <w:rPr>
          <w:b/>
        </w:rPr>
        <w:t>городского округа</w:t>
      </w:r>
      <w:proofErr w:type="gramEnd"/>
      <w:r w:rsidR="00880356" w:rsidRPr="00D737AE">
        <w:rPr>
          <w:b/>
        </w:rPr>
        <w:t xml:space="preserve"> Эгвекинот</w:t>
      </w:r>
      <w:r w:rsidR="00103EA9" w:rsidRPr="00D737AE">
        <w:rPr>
          <w:b/>
        </w:rPr>
        <w:t xml:space="preserve"> </w:t>
      </w:r>
      <w:r w:rsidR="005A0989" w:rsidRPr="005A0989">
        <w:rPr>
          <w:b/>
        </w:rPr>
        <w:t>«О проекте решения Совета депутатов городского округа Эгвекинот по внесению изменений в Правила землепользования и застройки городского округа Эгвекинот от 21 июля 2020 г. № 86»</w:t>
      </w:r>
      <w:r w:rsidR="005A0989">
        <w:rPr>
          <w:b/>
        </w:rPr>
        <w:t>.</w:t>
      </w:r>
    </w:p>
    <w:p w:rsidR="005A0989" w:rsidRDefault="005A0989" w:rsidP="00810131">
      <w:pPr>
        <w:suppressAutoHyphens/>
        <w:ind w:firstLine="540"/>
        <w:jc w:val="both"/>
        <w:rPr>
          <w:b/>
        </w:rPr>
      </w:pPr>
    </w:p>
    <w:p w:rsidR="00B170E7" w:rsidRPr="00D737AE" w:rsidRDefault="00D2738A" w:rsidP="00810131">
      <w:pPr>
        <w:suppressAutoHyphens/>
        <w:ind w:firstLine="540"/>
        <w:jc w:val="both"/>
        <w:rPr>
          <w:b/>
        </w:rPr>
      </w:pPr>
      <w:r w:rsidRPr="00D737AE">
        <w:rPr>
          <w:b/>
        </w:rPr>
        <w:t xml:space="preserve">Председательствующий:  </w:t>
      </w:r>
    </w:p>
    <w:p w:rsidR="00100FC9" w:rsidRDefault="00201335" w:rsidP="00810131">
      <w:pPr>
        <w:suppressAutoHyphens/>
        <w:ind w:firstLine="540"/>
        <w:jc w:val="both"/>
      </w:pPr>
      <w:r w:rsidRPr="004F2091">
        <w:t>Уважаемые участники публичных слушаний,</w:t>
      </w:r>
      <w:r>
        <w:t xml:space="preserve"> цель сегодняшнего мероприятия  </w:t>
      </w:r>
      <w:r w:rsidRPr="004F2091">
        <w:t xml:space="preserve">обсуждение </w:t>
      </w:r>
      <w:r w:rsidRPr="00832C70">
        <w:t xml:space="preserve">проекта </w:t>
      </w:r>
      <w:r w:rsidR="009C4985">
        <w:t>решения</w:t>
      </w:r>
      <w:r w:rsidRPr="00832C70">
        <w:t xml:space="preserve"> </w:t>
      </w:r>
      <w:r w:rsidR="00B170E7" w:rsidRPr="00D737AE">
        <w:t>Совет</w:t>
      </w:r>
      <w:r w:rsidR="00E143F5">
        <w:t>а</w:t>
      </w:r>
      <w:r w:rsidR="00B170E7" w:rsidRPr="00D737AE">
        <w:t xml:space="preserve"> депутатов городского округа Эгвекинот </w:t>
      </w:r>
      <w:r w:rsidR="009E1DB7" w:rsidRPr="009E1DB7">
        <w:t>по внесению изменений в Правила землепользования и застройки городского округа Эг</w:t>
      </w:r>
      <w:r w:rsidR="009E1DB7">
        <w:t>векинот от 21 июля 2020 г. № 86.</w:t>
      </w:r>
    </w:p>
    <w:p w:rsidR="00810131" w:rsidRDefault="00810131" w:rsidP="00810131">
      <w:pPr>
        <w:suppressAutoHyphens/>
        <w:spacing w:line="276" w:lineRule="auto"/>
        <w:ind w:firstLine="709"/>
        <w:jc w:val="both"/>
      </w:pPr>
      <w:r w:rsidRPr="00656115">
        <w:t xml:space="preserve">Итак, начинаем публичные слушания по </w:t>
      </w:r>
      <w:r>
        <w:t>проекту</w:t>
      </w:r>
      <w:r w:rsidRPr="00832C70">
        <w:t xml:space="preserve"> </w:t>
      </w:r>
      <w:r w:rsidRPr="00810131">
        <w:t>решения Совета депутатов городского округа Эгвекинот «О проекте решения Совета депутатов городского округа Эгвек</w:t>
      </w:r>
      <w:r w:rsidRPr="00810131">
        <w:t>и</w:t>
      </w:r>
      <w:r w:rsidRPr="00810131">
        <w:t>нот по внесению изменений в Правила землепользования и застройки городского округа Эгвекинот</w:t>
      </w:r>
      <w:r>
        <w:t>.</w:t>
      </w:r>
    </w:p>
    <w:p w:rsidR="00E143F5" w:rsidRDefault="00E143F5" w:rsidP="00810131">
      <w:pPr>
        <w:suppressAutoHyphens/>
        <w:ind w:firstLine="709"/>
        <w:jc w:val="both"/>
      </w:pPr>
      <w:r w:rsidRPr="00D34053">
        <w:t>Правила землепользования и застройки городского округа Эгвекинот, разработанные Акционерным обществом «Сибирский научно - исследовательский и проектный институт градостроительства» (</w:t>
      </w:r>
      <w:proofErr w:type="gramStart"/>
      <w:r w:rsidRPr="00D34053">
        <w:t>г</w:t>
      </w:r>
      <w:proofErr w:type="gramEnd"/>
      <w:r w:rsidRPr="00D34053">
        <w:t>. Новосибирск), утвержденные решением Совета депутатов городского округа Эгвекинот от 21 июля 2020 года №86:</w:t>
      </w:r>
    </w:p>
    <w:p w:rsidR="00E143F5" w:rsidRDefault="00E143F5" w:rsidP="00810131">
      <w:pPr>
        <w:suppressAutoHyphens/>
        <w:ind w:firstLine="540"/>
        <w:jc w:val="both"/>
      </w:pPr>
      <w:r w:rsidRPr="009C4985">
        <w:t>Изменения в действующие Правила землепользования и застройки городского округа Эгвекинот вносятся с целью уточнения отдельных положений данного нормативного правового акта</w:t>
      </w:r>
      <w:r>
        <w:t xml:space="preserve"> в соответствии с действующим законодательством Российской Федерации</w:t>
      </w:r>
      <w:r w:rsidRPr="009C4985">
        <w:t>.</w:t>
      </w:r>
    </w:p>
    <w:p w:rsidR="00E143F5" w:rsidRPr="00810131" w:rsidRDefault="00E143F5" w:rsidP="00810131">
      <w:pPr>
        <w:pStyle w:val="p"/>
        <w:suppressAutoHyphens/>
        <w:rPr>
          <w:szCs w:val="24"/>
        </w:rPr>
      </w:pPr>
      <w:r w:rsidRPr="00810131">
        <w:rPr>
          <w:szCs w:val="24"/>
        </w:rPr>
        <w:t>Откорректирова</w:t>
      </w:r>
      <w:r w:rsidR="00ED2AE8" w:rsidRPr="00810131">
        <w:rPr>
          <w:szCs w:val="24"/>
        </w:rPr>
        <w:t>нные</w:t>
      </w:r>
      <w:r w:rsidRPr="00810131">
        <w:rPr>
          <w:szCs w:val="24"/>
        </w:rPr>
        <w:t xml:space="preserve"> территориальные зоны в соответствии с Единым государственным реестром недвижимости (ЕГРН)</w:t>
      </w:r>
      <w:r w:rsidR="00ED2AE8" w:rsidRPr="00810131">
        <w:rPr>
          <w:szCs w:val="24"/>
        </w:rPr>
        <w:t xml:space="preserve"> представлены в приложении 1</w:t>
      </w:r>
      <w:r w:rsidRPr="00810131">
        <w:rPr>
          <w:szCs w:val="24"/>
        </w:rPr>
        <w:t>.</w:t>
      </w:r>
    </w:p>
    <w:p w:rsidR="00E143F5" w:rsidRPr="00810131" w:rsidRDefault="00810131" w:rsidP="00810131">
      <w:pPr>
        <w:pStyle w:val="p"/>
        <w:suppressAutoHyphens/>
        <w:rPr>
          <w:szCs w:val="24"/>
        </w:rPr>
      </w:pPr>
      <w:r w:rsidRPr="00810131">
        <w:rPr>
          <w:szCs w:val="24"/>
        </w:rPr>
        <w:t>А также в</w:t>
      </w:r>
      <w:r w:rsidR="0068172E" w:rsidRPr="00810131">
        <w:rPr>
          <w:szCs w:val="24"/>
        </w:rPr>
        <w:t xml:space="preserve"> соответствии со статьей 40.1 Градостроительного Кодекса в</w:t>
      </w:r>
      <w:r w:rsidR="00E143F5" w:rsidRPr="00810131">
        <w:rPr>
          <w:szCs w:val="24"/>
        </w:rPr>
        <w:t xml:space="preserve"> части </w:t>
      </w:r>
      <w:r w:rsidR="00E143F5" w:rsidRPr="00810131">
        <w:rPr>
          <w:szCs w:val="24"/>
          <w:lang w:val="en-US"/>
        </w:rPr>
        <w:t>III</w:t>
      </w:r>
      <w:r w:rsidR="00E143F5" w:rsidRPr="00810131">
        <w:rPr>
          <w:szCs w:val="24"/>
        </w:rPr>
        <w:t>. «Зоны с особыми условиями использования территории» дополн</w:t>
      </w:r>
      <w:r w:rsidR="00ED2AE8" w:rsidRPr="00810131">
        <w:rPr>
          <w:szCs w:val="24"/>
        </w:rPr>
        <w:t xml:space="preserve">ены </w:t>
      </w:r>
      <w:r w:rsidR="00E143F5" w:rsidRPr="00810131">
        <w:rPr>
          <w:szCs w:val="24"/>
        </w:rPr>
        <w:t xml:space="preserve"> разделом 20. «Архитектурно-градостроительный облик объекта капитального строительства».</w:t>
      </w:r>
    </w:p>
    <w:p w:rsidR="00E143F5" w:rsidRPr="00810131" w:rsidRDefault="00E143F5" w:rsidP="00810131">
      <w:pPr>
        <w:pStyle w:val="p"/>
        <w:suppressAutoHyphens/>
        <w:rPr>
          <w:szCs w:val="24"/>
        </w:rPr>
      </w:pPr>
      <w:r w:rsidRPr="00810131">
        <w:rPr>
          <w:szCs w:val="24"/>
        </w:rPr>
        <w:t>«20. Архитектурно-градостроительный облик объекта капитального строительства</w:t>
      </w:r>
    </w:p>
    <w:p w:rsidR="00E143F5" w:rsidRPr="00810131" w:rsidRDefault="00E143F5" w:rsidP="00810131">
      <w:pPr>
        <w:shd w:val="clear" w:color="auto" w:fill="FFFFFF"/>
        <w:suppressAutoHyphens/>
        <w:ind w:firstLine="567"/>
        <w:jc w:val="both"/>
      </w:pPr>
      <w:r w:rsidRPr="00810131">
        <w:t xml:space="preserve">В соответствии со статьей 40.1 Градостроительного Кодекса Архитектурно-градостроительный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строительства, реконструкции объекта капитального строительства в границах территорий, </w:t>
      </w:r>
      <w:r w:rsidRPr="00810131">
        <w:lastRenderedPageBreak/>
        <w:t>предусмотренных частью 5.3 статьи 30 Градостроительного Кодекса РФ, за исключением случаев, предусмотренных частью 2 настоящей статьи.</w:t>
      </w:r>
    </w:p>
    <w:p w:rsidR="00E143F5" w:rsidRPr="00810131" w:rsidRDefault="00E143F5" w:rsidP="00810131">
      <w:pPr>
        <w:shd w:val="clear" w:color="auto" w:fill="FFFFFF"/>
        <w:suppressAutoHyphens/>
        <w:ind w:firstLine="567"/>
        <w:jc w:val="both"/>
      </w:pPr>
      <w:r w:rsidRPr="00810131">
        <w:t>Согласование архитектурно-градостроительного облика объекта капитального строительства не требуется в отношении:</w:t>
      </w:r>
    </w:p>
    <w:p w:rsidR="00E143F5" w:rsidRPr="00810131" w:rsidRDefault="00E143F5" w:rsidP="00810131">
      <w:pPr>
        <w:shd w:val="clear" w:color="auto" w:fill="FFFFFF"/>
        <w:suppressAutoHyphens/>
        <w:ind w:firstLine="567"/>
        <w:jc w:val="both"/>
      </w:pPr>
      <w:r w:rsidRPr="00810131">
        <w:t>1) объектов капитального строительства, расположенных на земельных участках, действие градостроительного регламента на которые не распространяется;</w:t>
      </w:r>
    </w:p>
    <w:p w:rsidR="00E143F5" w:rsidRPr="00810131" w:rsidRDefault="00E143F5" w:rsidP="00810131">
      <w:pPr>
        <w:shd w:val="clear" w:color="auto" w:fill="FFFFFF"/>
        <w:suppressAutoHyphens/>
        <w:ind w:firstLine="567"/>
        <w:jc w:val="both"/>
      </w:pPr>
      <w:r w:rsidRPr="00810131">
        <w:t>2) объектов, для строительства или реконструкции которых не требуется получение разрешения на строительство;</w:t>
      </w:r>
    </w:p>
    <w:p w:rsidR="00E143F5" w:rsidRPr="00810131" w:rsidRDefault="00E143F5" w:rsidP="00810131">
      <w:pPr>
        <w:shd w:val="clear" w:color="auto" w:fill="FFFFFF"/>
        <w:suppressAutoHyphens/>
        <w:ind w:firstLine="567"/>
        <w:jc w:val="both"/>
      </w:pPr>
      <w:r w:rsidRPr="00810131">
        <w:t>3) объектов, расположенных на земельных участках, находящихся в пользовании учреждений, исполняющих наказание;</w:t>
      </w:r>
    </w:p>
    <w:p w:rsidR="00E143F5" w:rsidRPr="00810131" w:rsidRDefault="00E143F5" w:rsidP="00810131">
      <w:pPr>
        <w:shd w:val="clear" w:color="auto" w:fill="FFFFFF"/>
        <w:suppressAutoHyphens/>
        <w:ind w:firstLine="567"/>
        <w:jc w:val="both"/>
      </w:pPr>
      <w:r w:rsidRPr="00810131">
        <w:t>4) объектов обороны и безопасности, объектов Вооруженных Сил Российской Федерации, других войск, воинских формирований и органов, осуществляющих функции в области обороны страны и безопасности государства;</w:t>
      </w:r>
    </w:p>
    <w:p w:rsidR="00E143F5" w:rsidRPr="00810131" w:rsidRDefault="00E143F5" w:rsidP="00810131">
      <w:pPr>
        <w:shd w:val="clear" w:color="auto" w:fill="FFFFFF"/>
        <w:suppressAutoHyphens/>
        <w:ind w:firstLine="567"/>
        <w:jc w:val="both"/>
      </w:pPr>
      <w:r w:rsidRPr="00810131">
        <w:t>5) иных объектов, определенных Правительством Российской Федерации, нормативными правовыми актами органов государственной власти субъектов Российской Федерации.</w:t>
      </w:r>
    </w:p>
    <w:p w:rsidR="00E143F5" w:rsidRPr="00810131" w:rsidRDefault="00E143F5" w:rsidP="00810131">
      <w:pPr>
        <w:shd w:val="clear" w:color="auto" w:fill="FFFFFF"/>
        <w:suppressAutoHyphens/>
        <w:ind w:firstLine="567"/>
        <w:jc w:val="both"/>
      </w:pPr>
      <w:r w:rsidRPr="00810131">
        <w:t>Срок выдачи согласования архитектурно-градостроительного облика объекта капитального строительства не может превышать десять рабочих дней.</w:t>
      </w:r>
    </w:p>
    <w:p w:rsidR="00E143F5" w:rsidRPr="00810131" w:rsidRDefault="00E143F5" w:rsidP="00810131">
      <w:pPr>
        <w:shd w:val="clear" w:color="auto" w:fill="FFFFFF"/>
        <w:suppressAutoHyphens/>
        <w:ind w:firstLine="567"/>
        <w:jc w:val="both"/>
      </w:pPr>
      <w:r w:rsidRPr="00810131">
        <w:t xml:space="preserve">Основанием для отказа в согласовании архитектурно-градостроительного облика объекта капитального строительства является несоответствие </w:t>
      </w:r>
      <w:proofErr w:type="gramStart"/>
      <w:r w:rsidRPr="00810131">
        <w:t>архитектурных решений</w:t>
      </w:r>
      <w:proofErr w:type="gramEnd"/>
      <w:r w:rsidRPr="00810131">
        <w:t xml:space="preserve"> объекта капитального строительства, определяющих его архитектурно-градостроительный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строительства, требованиям к архитектурно-градостроительному облику объекта капитального строительства, указанным в градостроительном регламенте.</w:t>
      </w:r>
    </w:p>
    <w:p w:rsidR="00E143F5" w:rsidRPr="00810131" w:rsidRDefault="00E143F5" w:rsidP="00810131">
      <w:pPr>
        <w:shd w:val="clear" w:color="auto" w:fill="FFFFFF"/>
        <w:suppressAutoHyphens/>
        <w:ind w:firstLine="567"/>
        <w:jc w:val="both"/>
      </w:pPr>
      <w:r w:rsidRPr="00810131">
        <w:t>Порядок согласования архитектурно-градостроительного облика объекта капитального строительства устанавливается Правительством Российской Федерации, если иное не предусмотрено настоящим Кодексом.</w:t>
      </w:r>
    </w:p>
    <w:p w:rsidR="00E143F5" w:rsidRPr="00810131" w:rsidRDefault="00E143F5" w:rsidP="00810131">
      <w:pPr>
        <w:shd w:val="clear" w:color="auto" w:fill="FFFFFF"/>
        <w:suppressAutoHyphens/>
        <w:ind w:firstLine="567"/>
        <w:jc w:val="both"/>
      </w:pPr>
      <w:r w:rsidRPr="00810131">
        <w:t>На территории городского округа Эгвекинот Чукотского автономного округа определены специальные территории, для которых подлежат установлению требования к архитектурно-градостроительному облику объектов капитального строительства. Архитектурно-градостроительный облик распространяется на территориальные зоны Ж-2 (зона малоэтажными жилыми домами) и Ж-3 (зона смешанной застройки индивидуальными, малоэтажными жилыми домами и ведения личного подсобного хозяйства).</w:t>
      </w:r>
    </w:p>
    <w:p w:rsidR="00E143F5" w:rsidRPr="00810131" w:rsidRDefault="00E143F5" w:rsidP="00810131">
      <w:pPr>
        <w:shd w:val="clear" w:color="auto" w:fill="FFFFFF"/>
        <w:suppressAutoHyphens/>
        <w:ind w:firstLine="567"/>
        <w:jc w:val="both"/>
      </w:pPr>
      <w:r w:rsidRPr="00810131">
        <w:t>Требования к архитектурно - градостроительному облику объектов капитального строительства</w:t>
      </w:r>
    </w:p>
    <w:p w:rsidR="00E143F5" w:rsidRPr="00810131" w:rsidRDefault="00E143F5" w:rsidP="00810131">
      <w:pPr>
        <w:shd w:val="clear" w:color="auto" w:fill="FFFFFF"/>
        <w:suppressAutoHyphens/>
        <w:ind w:firstLine="567"/>
        <w:jc w:val="both"/>
      </w:pPr>
      <w:r w:rsidRPr="00810131">
        <w:t>1. Требования к цветовым решениям объектов капитального строительства не устанавливаются, кроме случаев, если муниципальным правовым актом муниципального образования - правилами благоустройства территории, установлены правила определения цветовых решений застройки и отдельных объектов капитального строительства, цветовое решение объекта должно выполняться в соответствии с данным документом.</w:t>
      </w:r>
    </w:p>
    <w:p w:rsidR="00E143F5" w:rsidRPr="00810131" w:rsidRDefault="00E143F5" w:rsidP="00810131">
      <w:pPr>
        <w:shd w:val="clear" w:color="auto" w:fill="FFFFFF"/>
        <w:suppressAutoHyphens/>
        <w:ind w:firstLine="567"/>
        <w:jc w:val="both"/>
      </w:pPr>
      <w:r w:rsidRPr="00810131">
        <w:t>2. Требования к отделочным и (или) строительным материалам объектов капитального строительства:</w:t>
      </w:r>
    </w:p>
    <w:p w:rsidR="00E143F5" w:rsidRPr="00810131" w:rsidRDefault="00E143F5" w:rsidP="00810131">
      <w:pPr>
        <w:shd w:val="clear" w:color="auto" w:fill="FFFFFF"/>
        <w:suppressAutoHyphens/>
        <w:ind w:firstLine="567"/>
        <w:jc w:val="both"/>
      </w:pPr>
      <w:r w:rsidRPr="00810131">
        <w:t xml:space="preserve">- не допускается использование в качестве отделочных материалов фасадов объектов капитального строительства </w:t>
      </w:r>
      <w:proofErr w:type="spellStart"/>
      <w:r w:rsidRPr="00810131">
        <w:t>сайдинга</w:t>
      </w:r>
      <w:proofErr w:type="spellEnd"/>
      <w:r w:rsidRPr="00810131">
        <w:t xml:space="preserve"> (винилового), самоклеящейся пленки, </w:t>
      </w:r>
      <w:proofErr w:type="spellStart"/>
      <w:r w:rsidRPr="00810131">
        <w:t>баннерной</w:t>
      </w:r>
      <w:proofErr w:type="spellEnd"/>
      <w:r w:rsidRPr="00810131">
        <w:t xml:space="preserve"> ткани, сотового поликарбоната, а также устройство вентилируемого фасада с открытыми системами крепления,</w:t>
      </w:r>
    </w:p>
    <w:p w:rsidR="00E143F5" w:rsidRPr="00810131" w:rsidRDefault="00E143F5" w:rsidP="00810131">
      <w:pPr>
        <w:shd w:val="clear" w:color="auto" w:fill="FFFFFF"/>
        <w:suppressAutoHyphens/>
        <w:ind w:firstLine="567"/>
        <w:jc w:val="both"/>
      </w:pPr>
      <w:r w:rsidRPr="00810131">
        <w:t>- не допускается окраска поверхностей, облицованных натуральным (природным) камнем,</w:t>
      </w:r>
    </w:p>
    <w:p w:rsidR="00E143F5" w:rsidRPr="00810131" w:rsidRDefault="00E143F5" w:rsidP="00810131">
      <w:pPr>
        <w:shd w:val="clear" w:color="auto" w:fill="FFFFFF"/>
        <w:suppressAutoHyphens/>
        <w:ind w:firstLine="567"/>
        <w:jc w:val="both"/>
      </w:pPr>
      <w:r w:rsidRPr="00810131">
        <w:t>- не допускается использование пластика, профилированных металлических листов, асбестоцементных листов (</w:t>
      </w:r>
      <w:proofErr w:type="gramStart"/>
      <w:r w:rsidRPr="00810131">
        <w:t>плоские</w:t>
      </w:r>
      <w:proofErr w:type="gramEnd"/>
      <w:r w:rsidRPr="00810131">
        <w:t xml:space="preserve"> и волнистые); </w:t>
      </w:r>
    </w:p>
    <w:p w:rsidR="00E143F5" w:rsidRPr="00810131" w:rsidRDefault="00E143F5" w:rsidP="00810131">
      <w:pPr>
        <w:shd w:val="clear" w:color="auto" w:fill="FFFFFF"/>
        <w:suppressAutoHyphens/>
        <w:ind w:firstLine="567"/>
        <w:jc w:val="both"/>
      </w:pPr>
      <w:r w:rsidRPr="00810131">
        <w:lastRenderedPageBreak/>
        <w:t xml:space="preserve">- не допускается использование цветного остекления, не соответствующего цветовому решению объекта капитального строительства, искажающего восприятие </w:t>
      </w:r>
      <w:proofErr w:type="spellStart"/>
      <w:r w:rsidRPr="00810131">
        <w:t>архитектурно-¬градостроительного</w:t>
      </w:r>
      <w:proofErr w:type="spellEnd"/>
      <w:r w:rsidRPr="00810131">
        <w:t xml:space="preserve"> облика объектов капитального строительства и окружающего их пространства, включая объекты и элементы благоустройства.</w:t>
      </w:r>
    </w:p>
    <w:p w:rsidR="00E143F5" w:rsidRPr="00810131" w:rsidRDefault="00E143F5" w:rsidP="00810131">
      <w:pPr>
        <w:shd w:val="clear" w:color="auto" w:fill="FFFFFF"/>
        <w:suppressAutoHyphens/>
        <w:ind w:firstLine="567"/>
        <w:jc w:val="both"/>
      </w:pPr>
      <w:r w:rsidRPr="00810131">
        <w:t>3. Техническое и инженерное оборудование фасадов объектов капитального строительства включает в себя системы освещения, связи, телекоммуникации, видеонаблюдения, кондиционирования и вентиляции воздуха.</w:t>
      </w:r>
    </w:p>
    <w:p w:rsidR="00E143F5" w:rsidRPr="00810131" w:rsidRDefault="00E143F5" w:rsidP="00810131">
      <w:pPr>
        <w:shd w:val="clear" w:color="auto" w:fill="FFFFFF"/>
        <w:suppressAutoHyphens/>
        <w:ind w:firstLine="567"/>
        <w:jc w:val="both"/>
      </w:pPr>
      <w:r w:rsidRPr="00810131">
        <w:t xml:space="preserve"> Требование к размещению технического и инженерного оборудования на фасадах и кровлях объектов капитального строительства:</w:t>
      </w:r>
    </w:p>
    <w:p w:rsidR="00E143F5" w:rsidRPr="00810131" w:rsidRDefault="00E143F5" w:rsidP="00810131">
      <w:pPr>
        <w:shd w:val="clear" w:color="auto" w:fill="FFFFFF"/>
        <w:suppressAutoHyphens/>
        <w:ind w:firstLine="567"/>
        <w:jc w:val="both"/>
      </w:pPr>
      <w:r w:rsidRPr="00810131">
        <w:t>- техническое и инженерное оборудование должно располагаться с учетом системы композиционных осей фасадов объекта и иметь комплексный характер;</w:t>
      </w:r>
    </w:p>
    <w:p w:rsidR="00E143F5" w:rsidRPr="00810131" w:rsidRDefault="00E143F5" w:rsidP="00810131">
      <w:pPr>
        <w:shd w:val="clear" w:color="auto" w:fill="FFFFFF"/>
        <w:suppressAutoHyphens/>
        <w:ind w:firstLine="567"/>
        <w:jc w:val="both"/>
      </w:pPr>
      <w:r w:rsidRPr="00810131">
        <w:t>- габариты, форма, цветовое решение технического и инженерного оборудования и декоративных коробов, в которых оно размещается, не должны ухудшать визуальные характеристики объекта;</w:t>
      </w:r>
    </w:p>
    <w:p w:rsidR="00E143F5" w:rsidRPr="00810131" w:rsidRDefault="00E143F5" w:rsidP="00810131">
      <w:pPr>
        <w:shd w:val="clear" w:color="auto" w:fill="FFFFFF"/>
        <w:suppressAutoHyphens/>
        <w:ind w:firstLine="567"/>
        <w:jc w:val="both"/>
      </w:pPr>
      <w:r w:rsidRPr="00810131">
        <w:t>- не допускается размещение технического и инженерного оборудования на архитектурных элементах и деталях декора, порталах, козырьках, пилонах, консолях, фасадах с отделкой в виде настенной росписи, мозаичного панно, граффити и иных видов монументального искусства.</w:t>
      </w:r>
    </w:p>
    <w:p w:rsidR="00E143F5" w:rsidRPr="00810131" w:rsidRDefault="00E143F5" w:rsidP="00810131">
      <w:pPr>
        <w:shd w:val="clear" w:color="auto" w:fill="FFFFFF"/>
        <w:suppressAutoHyphens/>
        <w:ind w:firstLine="567"/>
        <w:jc w:val="both"/>
      </w:pPr>
      <w:r w:rsidRPr="00810131">
        <w:t>При реконструкции объекта капитального строительства:</w:t>
      </w:r>
    </w:p>
    <w:p w:rsidR="00E143F5" w:rsidRPr="00810131" w:rsidRDefault="00E143F5" w:rsidP="00810131">
      <w:pPr>
        <w:shd w:val="clear" w:color="auto" w:fill="FFFFFF"/>
        <w:suppressAutoHyphens/>
        <w:ind w:firstLine="567"/>
        <w:jc w:val="both"/>
      </w:pPr>
      <w:r w:rsidRPr="00810131">
        <w:t>- размещение дополнительного оборудования должно обеспечивать сохранность отделки фасада либо ее восстановление;</w:t>
      </w:r>
    </w:p>
    <w:p w:rsidR="00E143F5" w:rsidRPr="00810131" w:rsidRDefault="00E143F5" w:rsidP="00810131">
      <w:pPr>
        <w:shd w:val="clear" w:color="auto" w:fill="FFFFFF"/>
        <w:suppressAutoHyphens/>
        <w:ind w:firstLine="567"/>
        <w:jc w:val="both"/>
      </w:pPr>
      <w:r w:rsidRPr="00810131">
        <w:t>- при открытой прокладке подводящих сетей и иных коммуникаций необходимо располагать их в декоративных коробах, выполненных в цвете фасада. Длина декоративных коробов и их количество на фасаде объекта капитального строительства должны быть минимально возможными, трассировка осуществляться горизонтально, вертикально или параллельно кромке стены.</w:t>
      </w:r>
    </w:p>
    <w:p w:rsidR="00E143F5" w:rsidRPr="00810131" w:rsidRDefault="00E143F5" w:rsidP="00810131">
      <w:pPr>
        <w:shd w:val="clear" w:color="auto" w:fill="FFFFFF"/>
        <w:suppressAutoHyphens/>
        <w:ind w:firstLine="567"/>
        <w:jc w:val="both"/>
      </w:pPr>
      <w:r w:rsidRPr="00810131">
        <w:t>4. К объемно-пространственным характеристикам объектов капитального строительства:</w:t>
      </w:r>
    </w:p>
    <w:p w:rsidR="00E143F5" w:rsidRPr="00810131" w:rsidRDefault="00E143F5" w:rsidP="00810131">
      <w:pPr>
        <w:shd w:val="clear" w:color="auto" w:fill="FFFFFF"/>
        <w:suppressAutoHyphens/>
        <w:ind w:firstLine="567"/>
        <w:jc w:val="both"/>
      </w:pPr>
      <w:r w:rsidRPr="00810131">
        <w:t>- здание или сооружение (в новой застройке) должно быть строго ориентировано по красной линии основного подъезда или подхода к нему;</w:t>
      </w:r>
    </w:p>
    <w:p w:rsidR="00E143F5" w:rsidRPr="00810131" w:rsidRDefault="00E143F5" w:rsidP="00810131">
      <w:pPr>
        <w:shd w:val="clear" w:color="auto" w:fill="FFFFFF"/>
        <w:suppressAutoHyphens/>
        <w:ind w:firstLine="567"/>
        <w:jc w:val="both"/>
      </w:pPr>
      <w:r w:rsidRPr="00810131">
        <w:t>- здание или сооружение не должно наносить визуальный дискомфорт, а именно близко располагаться к окнам жилых домов и общественно-значимых зданий.</w:t>
      </w:r>
    </w:p>
    <w:p w:rsidR="00E143F5" w:rsidRPr="00810131" w:rsidRDefault="00E143F5" w:rsidP="00810131">
      <w:pPr>
        <w:shd w:val="clear" w:color="auto" w:fill="FFFFFF"/>
        <w:suppressAutoHyphens/>
        <w:ind w:firstLine="567"/>
        <w:jc w:val="both"/>
      </w:pPr>
      <w:r w:rsidRPr="00810131">
        <w:t>5. К архитектурно-стилистическим характеристикам объектов капитального строительства:</w:t>
      </w:r>
    </w:p>
    <w:p w:rsidR="00E143F5" w:rsidRPr="00810131" w:rsidRDefault="00E143F5" w:rsidP="00810131">
      <w:pPr>
        <w:shd w:val="clear" w:color="auto" w:fill="FFFFFF"/>
        <w:suppressAutoHyphens/>
        <w:ind w:firstLine="567"/>
        <w:jc w:val="both"/>
      </w:pPr>
      <w:r w:rsidRPr="00810131">
        <w:t>- цоколь - должен быть в одной плоскости со стеной зданий, западать или выступать и выполняться из антивандальных негорючих материалов;</w:t>
      </w:r>
    </w:p>
    <w:p w:rsidR="00E143F5" w:rsidRPr="00810131" w:rsidRDefault="00E143F5" w:rsidP="00810131">
      <w:pPr>
        <w:shd w:val="clear" w:color="auto" w:fill="FFFFFF"/>
        <w:suppressAutoHyphens/>
        <w:ind w:firstLine="567"/>
        <w:jc w:val="both"/>
      </w:pPr>
      <w:r w:rsidRPr="00810131">
        <w:t xml:space="preserve">- окна, балконы должны быть остеклены в едином стиле. Остекление балконов ранее введенных объектов осуществляется на основании согласованного </w:t>
      </w:r>
      <w:proofErr w:type="gramStart"/>
      <w:r w:rsidRPr="00810131">
        <w:t>проекта изменения фасада/проекта реконструкции здания</w:t>
      </w:r>
      <w:proofErr w:type="gramEnd"/>
      <w:r w:rsidRPr="00810131">
        <w:t xml:space="preserve"> единообразно для всех помещений;</w:t>
      </w:r>
    </w:p>
    <w:p w:rsidR="00E143F5" w:rsidRPr="00810131" w:rsidRDefault="00E143F5" w:rsidP="00810131">
      <w:pPr>
        <w:shd w:val="clear" w:color="auto" w:fill="FFFFFF"/>
        <w:suppressAutoHyphens/>
        <w:ind w:firstLine="567"/>
        <w:jc w:val="both"/>
      </w:pPr>
      <w:r w:rsidRPr="00810131">
        <w:t>- запрещается использовать крышу зданий и сооружений для размещения рекламных носителей</w:t>
      </w:r>
      <w:proofErr w:type="gramStart"/>
      <w:r w:rsidRPr="00810131">
        <w:t>.»</w:t>
      </w:r>
      <w:proofErr w:type="gramEnd"/>
    </w:p>
    <w:p w:rsidR="00E143F5" w:rsidRPr="00810131" w:rsidRDefault="00E143F5" w:rsidP="00810131">
      <w:pPr>
        <w:shd w:val="clear" w:color="auto" w:fill="FFFFFF"/>
        <w:suppressAutoHyphens/>
        <w:ind w:firstLine="567"/>
        <w:jc w:val="both"/>
      </w:pPr>
      <w:r w:rsidRPr="00810131">
        <w:t>1.3. Дополнить графическую часть Правил землепользования и застройки отображением территории, на которую распространяется архитектурно-градостроительный облик.</w:t>
      </w:r>
    </w:p>
    <w:p w:rsidR="0068172E" w:rsidRPr="00810131" w:rsidRDefault="0068172E" w:rsidP="00810131">
      <w:pPr>
        <w:suppressAutoHyphens/>
        <w:spacing w:line="276" w:lineRule="auto"/>
        <w:ind w:firstLine="709"/>
        <w:jc w:val="both"/>
      </w:pPr>
      <w:proofErr w:type="gramStart"/>
      <w:r w:rsidRPr="00810131">
        <w:t xml:space="preserve">Для обеспечения открытости процедуры </w:t>
      </w:r>
      <w:r w:rsidR="005A0989" w:rsidRPr="00810131">
        <w:t xml:space="preserve">по внесению изменений в Правила землепользования и застройки городского округа Эгвекинот </w:t>
      </w:r>
      <w:r w:rsidRPr="00810131">
        <w:t xml:space="preserve">с </w:t>
      </w:r>
      <w:r w:rsidR="009E1DB7" w:rsidRPr="00810131">
        <w:t>08</w:t>
      </w:r>
      <w:r w:rsidRPr="00810131">
        <w:t xml:space="preserve"> </w:t>
      </w:r>
      <w:r w:rsidR="009E1DB7" w:rsidRPr="00810131">
        <w:t>февраля</w:t>
      </w:r>
      <w:r w:rsidRPr="00810131">
        <w:t xml:space="preserve"> 202</w:t>
      </w:r>
      <w:r w:rsidR="009E1DB7" w:rsidRPr="00810131">
        <w:t>4</w:t>
      </w:r>
      <w:r w:rsidRPr="00810131">
        <w:t xml:space="preserve"> г. </w:t>
      </w:r>
      <w:r w:rsidR="00100FC9" w:rsidRPr="00810131">
        <w:t xml:space="preserve">проект решения </w:t>
      </w:r>
      <w:r w:rsidR="001D6CAD" w:rsidRPr="00810131">
        <w:t>С</w:t>
      </w:r>
      <w:r w:rsidR="00100FC9" w:rsidRPr="00810131">
        <w:t>овета депутатов городского округа Э</w:t>
      </w:r>
      <w:r w:rsidR="00B64D3A" w:rsidRPr="00810131">
        <w:t>гвекинот «О</w:t>
      </w:r>
      <w:r w:rsidR="00100FC9" w:rsidRPr="00810131">
        <w:rPr>
          <w:b/>
        </w:rPr>
        <w:t xml:space="preserve"> </w:t>
      </w:r>
      <w:r w:rsidR="00100FC9" w:rsidRPr="00810131">
        <w:t>внесении изменений в Правила землепользования и застройки городского округа Эгвекинот</w:t>
      </w:r>
      <w:r w:rsidR="00B64D3A" w:rsidRPr="00810131">
        <w:t>»</w:t>
      </w:r>
      <w:r w:rsidR="00100FC9" w:rsidRPr="00810131">
        <w:rPr>
          <w:b/>
        </w:rPr>
        <w:t xml:space="preserve"> </w:t>
      </w:r>
      <w:r w:rsidRPr="00810131">
        <w:t>размещен на официальном сайте Администрации городского округа Эгвекинот в информационно-телекоммуникационной сети «Интернет» с указанием адресов для сбора замечаний и предложений.</w:t>
      </w:r>
      <w:proofErr w:type="gramEnd"/>
      <w:r w:rsidRPr="00810131">
        <w:t xml:space="preserve"> Все желающие могли заблаговременно ознакомиться с этими документами. </w:t>
      </w:r>
      <w:r w:rsidRPr="00810131">
        <w:lastRenderedPageBreak/>
        <w:t>В установленный законодательством срок замечания и предложения от заинтересованных лиц не поступали.</w:t>
      </w:r>
    </w:p>
    <w:p w:rsidR="0068172E" w:rsidRPr="00810131" w:rsidRDefault="0068172E" w:rsidP="00810131">
      <w:pPr>
        <w:suppressAutoHyphens/>
        <w:spacing w:line="276" w:lineRule="auto"/>
        <w:ind w:firstLine="709"/>
        <w:jc w:val="both"/>
      </w:pPr>
      <w:r w:rsidRPr="00810131">
        <w:t>На публичные слушания приглашены депутаты городского округа Эгвекинот,</w:t>
      </w:r>
      <w:r w:rsidRPr="00810131">
        <w:rPr>
          <w:b/>
        </w:rPr>
        <w:t xml:space="preserve"> </w:t>
      </w:r>
      <w:r w:rsidRPr="00810131">
        <w:t xml:space="preserve">руководители ряда предприятий, организаций, учреждений, представители средств массовой информации. В публичных слушаниях могут принять участие все желающие жители округа. </w:t>
      </w:r>
    </w:p>
    <w:p w:rsidR="0068172E" w:rsidRPr="00810131" w:rsidRDefault="0068172E" w:rsidP="00810131">
      <w:pPr>
        <w:suppressAutoHyphens/>
        <w:spacing w:line="276" w:lineRule="auto"/>
        <w:ind w:firstLine="709"/>
        <w:jc w:val="both"/>
      </w:pPr>
      <w:r w:rsidRPr="00810131">
        <w:t>Результаты публичных слушаний будут обнародованы в местах, определенных Уставом городского округа Эгвекинот, и размещены на сайте Администрации городского округа Эгвекинот.</w:t>
      </w:r>
    </w:p>
    <w:p w:rsidR="0068172E" w:rsidRPr="00810131" w:rsidRDefault="0068172E" w:rsidP="00810131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</w:pPr>
      <w:proofErr w:type="gramStart"/>
      <w:r w:rsidRPr="00810131">
        <w:t xml:space="preserve">С учетом поступивших замечаний и предложений, а также протокола публичных слушаний в течение 7 рабочих дней со дня размещения протокола на официальном сайте Главой Администрации городского округа Эгвекинот постановление Администрации городского округа Эгвекинот </w:t>
      </w:r>
      <w:r w:rsidR="009E1DB7" w:rsidRPr="00810131">
        <w:t>«О проекте решения Совета депутатов городского округа Эгвекинот по внесению изменений в Правила землепользования и застро</w:t>
      </w:r>
      <w:r w:rsidR="00311E3B" w:rsidRPr="00810131">
        <w:t xml:space="preserve">йки городского округа Эгвекинот» </w:t>
      </w:r>
      <w:r w:rsidRPr="00810131">
        <w:t>будет утверждено.</w:t>
      </w:r>
      <w:proofErr w:type="gramEnd"/>
    </w:p>
    <w:p w:rsidR="0068172E" w:rsidRPr="00810131" w:rsidRDefault="0068172E" w:rsidP="00810131">
      <w:pPr>
        <w:suppressAutoHyphens/>
        <w:spacing w:line="276" w:lineRule="auto"/>
        <w:ind w:firstLine="709"/>
        <w:jc w:val="both"/>
      </w:pPr>
      <w:r w:rsidRPr="00810131">
        <w:t xml:space="preserve">Кто желает высказаться по данному вопросу и внести свои предложения? </w:t>
      </w:r>
    </w:p>
    <w:p w:rsidR="0068172E" w:rsidRPr="00810131" w:rsidRDefault="0068172E" w:rsidP="00810131">
      <w:pPr>
        <w:suppressAutoHyphens/>
        <w:spacing w:line="276" w:lineRule="auto"/>
        <w:ind w:firstLine="709"/>
        <w:jc w:val="both"/>
      </w:pPr>
      <w:r w:rsidRPr="00810131">
        <w:t>Предложения отсутствуют.</w:t>
      </w:r>
    </w:p>
    <w:p w:rsidR="00311E3B" w:rsidRPr="00810131" w:rsidRDefault="0068172E" w:rsidP="00810131">
      <w:pPr>
        <w:suppressAutoHyphens/>
        <w:spacing w:line="276" w:lineRule="auto"/>
        <w:ind w:firstLine="709"/>
        <w:jc w:val="both"/>
      </w:pPr>
      <w:r w:rsidRPr="00810131">
        <w:t>Есть ли замечания или дополнения к проекту постановления Администрации городского округа Эгвекинот «</w:t>
      </w:r>
      <w:r w:rsidR="00311E3B" w:rsidRPr="00810131">
        <w:t>О проекте решения Совета депутатов городского округа Эгвекинот по внесению изменений в Правила землепользования и застройки городского округа Эгвекинот».</w:t>
      </w:r>
    </w:p>
    <w:p w:rsidR="00B64D3A" w:rsidRPr="00810131" w:rsidRDefault="00B64D3A" w:rsidP="00810131">
      <w:pPr>
        <w:suppressAutoHyphens/>
        <w:spacing w:line="276" w:lineRule="auto"/>
        <w:ind w:firstLine="709"/>
        <w:jc w:val="both"/>
      </w:pPr>
    </w:p>
    <w:p w:rsidR="0068172E" w:rsidRPr="00810131" w:rsidRDefault="00311E3B" w:rsidP="00810131">
      <w:pPr>
        <w:suppressAutoHyphens/>
        <w:spacing w:line="276" w:lineRule="auto"/>
        <w:ind w:firstLine="709"/>
        <w:jc w:val="both"/>
      </w:pPr>
      <w:r w:rsidRPr="00810131">
        <w:t xml:space="preserve"> </w:t>
      </w:r>
      <w:r w:rsidR="0068172E" w:rsidRPr="00810131">
        <w:t>Замечания и дополнения отсутствуют.</w:t>
      </w:r>
    </w:p>
    <w:p w:rsidR="0068172E" w:rsidRPr="00810131" w:rsidRDefault="0068172E" w:rsidP="00810131">
      <w:pPr>
        <w:suppressAutoHyphens/>
        <w:spacing w:line="276" w:lineRule="auto"/>
        <w:ind w:firstLine="709"/>
        <w:jc w:val="both"/>
        <w:rPr>
          <w:b/>
        </w:rPr>
      </w:pPr>
    </w:p>
    <w:p w:rsidR="0068172E" w:rsidRPr="00810131" w:rsidRDefault="0068172E" w:rsidP="00810131">
      <w:pPr>
        <w:suppressAutoHyphens/>
        <w:spacing w:line="276" w:lineRule="auto"/>
        <w:ind w:firstLine="709"/>
        <w:jc w:val="both"/>
      </w:pPr>
      <w:r w:rsidRPr="00810131">
        <w:rPr>
          <w:b/>
        </w:rPr>
        <w:t>Председательствующий:</w:t>
      </w:r>
      <w:r w:rsidRPr="00810131">
        <w:t xml:space="preserve"> Есть предложение записать в протокол публичных слушаний следующие рекомендации:</w:t>
      </w:r>
    </w:p>
    <w:p w:rsidR="00E143F5" w:rsidRPr="00810131" w:rsidRDefault="0068172E" w:rsidP="00810131">
      <w:pPr>
        <w:numPr>
          <w:ilvl w:val="0"/>
          <w:numId w:val="13"/>
        </w:numPr>
        <w:tabs>
          <w:tab w:val="left" w:pos="1134"/>
        </w:tabs>
        <w:suppressAutoHyphens/>
        <w:spacing w:line="276" w:lineRule="auto"/>
        <w:ind w:left="0" w:firstLine="540"/>
        <w:jc w:val="both"/>
      </w:pPr>
      <w:r w:rsidRPr="00810131">
        <w:t xml:space="preserve">Одобрить проект </w:t>
      </w:r>
      <w:r w:rsidR="00311E3B" w:rsidRPr="00810131">
        <w:t>решения Совета депутатов</w:t>
      </w:r>
      <w:r w:rsidRPr="00810131">
        <w:t xml:space="preserve"> городского округа Эгвекинот </w:t>
      </w:r>
      <w:r w:rsidR="00311E3B" w:rsidRPr="00810131">
        <w:t>«О проекте решения Совета депутатов городского округа Эгвекинот по внесению изменений в Правила землепользования и застройки городского округа Эгвекинот».</w:t>
      </w:r>
    </w:p>
    <w:p w:rsidR="00BF0C4E" w:rsidRPr="00810131" w:rsidRDefault="00BF0C4E" w:rsidP="00810131">
      <w:pPr>
        <w:numPr>
          <w:ilvl w:val="0"/>
          <w:numId w:val="13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810131">
        <w:t>Результаты публичных слушаний обнародовать в местах, определенных Уставом городского округа Эгвекинот и в течение трех рабочих дней разместить на официальном сайте Администрации городского округа Эгвекинот в сети «Интернет».</w:t>
      </w:r>
    </w:p>
    <w:p w:rsidR="00BF0C4E" w:rsidRPr="00810131" w:rsidRDefault="00BF0C4E" w:rsidP="00810131">
      <w:pPr>
        <w:suppressAutoHyphens/>
        <w:spacing w:line="276" w:lineRule="auto"/>
        <w:ind w:left="709"/>
        <w:jc w:val="both"/>
      </w:pPr>
      <w:r w:rsidRPr="00810131">
        <w:t xml:space="preserve">Другие предложения есть?  Нет.  </w:t>
      </w:r>
    </w:p>
    <w:p w:rsidR="00BF0C4E" w:rsidRPr="00810131" w:rsidRDefault="00BF0C4E" w:rsidP="00810131">
      <w:pPr>
        <w:suppressAutoHyphens/>
        <w:spacing w:line="276" w:lineRule="auto"/>
        <w:ind w:firstLine="709"/>
        <w:jc w:val="both"/>
      </w:pPr>
      <w:r w:rsidRPr="00810131">
        <w:t>Кто за данное предложение, прошу голосовать.</w:t>
      </w:r>
    </w:p>
    <w:p w:rsidR="00BF0C4E" w:rsidRPr="00810131" w:rsidRDefault="00BF0C4E" w:rsidP="00810131">
      <w:pPr>
        <w:suppressAutoHyphens/>
        <w:spacing w:line="276" w:lineRule="auto"/>
        <w:ind w:firstLine="709"/>
        <w:jc w:val="both"/>
        <w:rPr>
          <w:b/>
        </w:rPr>
      </w:pPr>
      <w:r w:rsidRPr="00810131">
        <w:t xml:space="preserve">Голосовали: </w:t>
      </w:r>
      <w:r w:rsidRPr="00810131">
        <w:rPr>
          <w:b/>
        </w:rPr>
        <w:t>«За» – 27</w:t>
      </w:r>
    </w:p>
    <w:p w:rsidR="00BF0C4E" w:rsidRPr="00810131" w:rsidRDefault="00BF0C4E" w:rsidP="00810131">
      <w:pPr>
        <w:suppressAutoHyphens/>
        <w:spacing w:line="276" w:lineRule="auto"/>
        <w:ind w:firstLine="1985"/>
        <w:jc w:val="both"/>
        <w:rPr>
          <w:b/>
        </w:rPr>
      </w:pPr>
      <w:r w:rsidRPr="00810131">
        <w:rPr>
          <w:b/>
        </w:rPr>
        <w:t>«Против» – 0</w:t>
      </w:r>
    </w:p>
    <w:p w:rsidR="00BF0C4E" w:rsidRPr="00810131" w:rsidRDefault="00BF0C4E" w:rsidP="00810131">
      <w:pPr>
        <w:suppressAutoHyphens/>
        <w:spacing w:line="276" w:lineRule="auto"/>
        <w:ind w:firstLine="1985"/>
        <w:jc w:val="both"/>
        <w:rPr>
          <w:b/>
        </w:rPr>
      </w:pPr>
      <w:r w:rsidRPr="00810131">
        <w:rPr>
          <w:b/>
        </w:rPr>
        <w:t>«Воздержались» – 0</w:t>
      </w:r>
    </w:p>
    <w:p w:rsidR="00311E3B" w:rsidRPr="00810131" w:rsidRDefault="00311E3B" w:rsidP="00810131">
      <w:pPr>
        <w:suppressAutoHyphens/>
        <w:spacing w:line="276" w:lineRule="auto"/>
        <w:ind w:firstLine="709"/>
        <w:jc w:val="both"/>
      </w:pPr>
    </w:p>
    <w:p w:rsidR="00BF0C4E" w:rsidRPr="00810131" w:rsidRDefault="00BF0C4E" w:rsidP="00810131">
      <w:pPr>
        <w:suppressAutoHyphens/>
        <w:spacing w:line="276" w:lineRule="auto"/>
        <w:ind w:firstLine="709"/>
        <w:jc w:val="both"/>
      </w:pPr>
      <w:r w:rsidRPr="00810131">
        <w:t>Принято единогласно.</w:t>
      </w:r>
    </w:p>
    <w:p w:rsidR="00BF0C4E" w:rsidRPr="00810131" w:rsidRDefault="00BF0C4E" w:rsidP="00810131">
      <w:pPr>
        <w:suppressAutoHyphens/>
        <w:spacing w:line="276" w:lineRule="auto"/>
        <w:ind w:firstLine="709"/>
        <w:jc w:val="both"/>
        <w:rPr>
          <w:b/>
        </w:rPr>
      </w:pPr>
    </w:p>
    <w:p w:rsidR="00BF0C4E" w:rsidRPr="00810131" w:rsidRDefault="00BF0C4E" w:rsidP="00810131">
      <w:pPr>
        <w:suppressAutoHyphens/>
        <w:spacing w:line="276" w:lineRule="auto"/>
        <w:ind w:firstLine="709"/>
        <w:jc w:val="both"/>
        <w:rPr>
          <w:b/>
        </w:rPr>
      </w:pPr>
      <w:r w:rsidRPr="00810131">
        <w:rPr>
          <w:b/>
        </w:rPr>
        <w:t>Председательствующий:</w:t>
      </w:r>
    </w:p>
    <w:p w:rsidR="00BF0C4E" w:rsidRPr="00810131" w:rsidRDefault="00BF0C4E" w:rsidP="00810131">
      <w:pPr>
        <w:suppressAutoHyphens/>
        <w:spacing w:line="276" w:lineRule="auto"/>
        <w:ind w:firstLine="709"/>
        <w:jc w:val="both"/>
      </w:pPr>
      <w:r w:rsidRPr="00810131">
        <w:t>Публичные слушания окончены. Всем спасибо.</w:t>
      </w:r>
    </w:p>
    <w:tbl>
      <w:tblPr>
        <w:tblW w:w="0" w:type="auto"/>
        <w:tblLook w:val="04A0"/>
      </w:tblPr>
      <w:tblGrid>
        <w:gridCol w:w="7086"/>
        <w:gridCol w:w="2626"/>
      </w:tblGrid>
      <w:tr w:rsidR="00BF0C4E" w:rsidRPr="00810131" w:rsidTr="00100FC9">
        <w:trPr>
          <w:trHeight w:val="340"/>
        </w:trPr>
        <w:tc>
          <w:tcPr>
            <w:tcW w:w="7196" w:type="dxa"/>
            <w:shd w:val="clear" w:color="auto" w:fill="auto"/>
            <w:vAlign w:val="bottom"/>
          </w:tcPr>
          <w:p w:rsidR="00BF0C4E" w:rsidRPr="00810131" w:rsidRDefault="00BF0C4E" w:rsidP="00810131">
            <w:pPr>
              <w:suppressAutoHyphens/>
            </w:pPr>
          </w:p>
        </w:tc>
        <w:tc>
          <w:tcPr>
            <w:tcW w:w="2658" w:type="dxa"/>
            <w:shd w:val="clear" w:color="auto" w:fill="auto"/>
            <w:vAlign w:val="bottom"/>
          </w:tcPr>
          <w:p w:rsidR="00BF0C4E" w:rsidRPr="00810131" w:rsidRDefault="00BF0C4E" w:rsidP="00810131">
            <w:pPr>
              <w:suppressAutoHyphens/>
            </w:pPr>
          </w:p>
        </w:tc>
      </w:tr>
      <w:tr w:rsidR="00BF0C4E" w:rsidRPr="00810131" w:rsidTr="00100FC9">
        <w:trPr>
          <w:trHeight w:val="340"/>
        </w:trPr>
        <w:tc>
          <w:tcPr>
            <w:tcW w:w="7196" w:type="dxa"/>
            <w:shd w:val="clear" w:color="auto" w:fill="auto"/>
            <w:vAlign w:val="bottom"/>
          </w:tcPr>
          <w:p w:rsidR="00BF0C4E" w:rsidRPr="00810131" w:rsidRDefault="00BF0C4E" w:rsidP="00810131">
            <w:pPr>
              <w:suppressAutoHyphens/>
            </w:pPr>
            <w:r w:rsidRPr="00810131">
              <w:t>Председательствующий</w:t>
            </w:r>
          </w:p>
        </w:tc>
        <w:tc>
          <w:tcPr>
            <w:tcW w:w="2658" w:type="dxa"/>
            <w:shd w:val="clear" w:color="auto" w:fill="auto"/>
            <w:vAlign w:val="bottom"/>
          </w:tcPr>
          <w:p w:rsidR="00BF0C4E" w:rsidRPr="00810131" w:rsidRDefault="00BF0C4E" w:rsidP="00810131">
            <w:pPr>
              <w:suppressAutoHyphens/>
            </w:pPr>
            <w:r w:rsidRPr="00810131">
              <w:t>Р.А. Кириленко</w:t>
            </w:r>
          </w:p>
        </w:tc>
      </w:tr>
      <w:tr w:rsidR="00BF0C4E" w:rsidRPr="00810131" w:rsidTr="00100FC9">
        <w:trPr>
          <w:trHeight w:val="340"/>
        </w:trPr>
        <w:tc>
          <w:tcPr>
            <w:tcW w:w="7196" w:type="dxa"/>
            <w:shd w:val="clear" w:color="auto" w:fill="auto"/>
            <w:vAlign w:val="bottom"/>
          </w:tcPr>
          <w:p w:rsidR="00BF0C4E" w:rsidRPr="00810131" w:rsidRDefault="00BF0C4E" w:rsidP="00810131">
            <w:pPr>
              <w:suppressAutoHyphens/>
            </w:pPr>
          </w:p>
        </w:tc>
        <w:tc>
          <w:tcPr>
            <w:tcW w:w="2658" w:type="dxa"/>
            <w:shd w:val="clear" w:color="auto" w:fill="auto"/>
            <w:vAlign w:val="bottom"/>
          </w:tcPr>
          <w:p w:rsidR="00BF0C4E" w:rsidRPr="00810131" w:rsidRDefault="00BF0C4E" w:rsidP="00810131">
            <w:pPr>
              <w:suppressAutoHyphens/>
            </w:pPr>
          </w:p>
        </w:tc>
      </w:tr>
      <w:tr w:rsidR="00BF0C4E" w:rsidRPr="00810131" w:rsidTr="00100FC9">
        <w:trPr>
          <w:trHeight w:val="340"/>
        </w:trPr>
        <w:tc>
          <w:tcPr>
            <w:tcW w:w="7196" w:type="dxa"/>
            <w:shd w:val="clear" w:color="auto" w:fill="auto"/>
            <w:vAlign w:val="bottom"/>
          </w:tcPr>
          <w:p w:rsidR="00BF0C4E" w:rsidRPr="00810131" w:rsidRDefault="00BF0C4E" w:rsidP="00810131">
            <w:pPr>
              <w:suppressAutoHyphens/>
            </w:pPr>
            <w:r w:rsidRPr="00810131">
              <w:t>Секретарь</w:t>
            </w:r>
          </w:p>
        </w:tc>
        <w:tc>
          <w:tcPr>
            <w:tcW w:w="2658" w:type="dxa"/>
            <w:shd w:val="clear" w:color="auto" w:fill="auto"/>
            <w:vAlign w:val="bottom"/>
          </w:tcPr>
          <w:p w:rsidR="00BF0C4E" w:rsidRPr="00810131" w:rsidRDefault="00BF0C4E" w:rsidP="00810131">
            <w:pPr>
              <w:suppressAutoHyphens/>
            </w:pPr>
            <w:r w:rsidRPr="00810131">
              <w:t>А.С. Глущенко</w:t>
            </w:r>
          </w:p>
        </w:tc>
      </w:tr>
      <w:tr w:rsidR="00BF0C4E" w:rsidRPr="00810131" w:rsidTr="00100FC9">
        <w:trPr>
          <w:trHeight w:val="340"/>
        </w:trPr>
        <w:tc>
          <w:tcPr>
            <w:tcW w:w="7196" w:type="dxa"/>
            <w:shd w:val="clear" w:color="auto" w:fill="auto"/>
            <w:vAlign w:val="bottom"/>
          </w:tcPr>
          <w:p w:rsidR="00BF0C4E" w:rsidRPr="00810131" w:rsidRDefault="00BF0C4E" w:rsidP="00810131">
            <w:pPr>
              <w:suppressAutoHyphens/>
            </w:pPr>
          </w:p>
        </w:tc>
        <w:tc>
          <w:tcPr>
            <w:tcW w:w="2658" w:type="dxa"/>
            <w:shd w:val="clear" w:color="auto" w:fill="auto"/>
            <w:vAlign w:val="bottom"/>
          </w:tcPr>
          <w:p w:rsidR="00BF0C4E" w:rsidRPr="00810131" w:rsidRDefault="00BF0C4E" w:rsidP="00810131">
            <w:pPr>
              <w:suppressAutoHyphens/>
            </w:pPr>
          </w:p>
        </w:tc>
      </w:tr>
      <w:tr w:rsidR="00BF0C4E" w:rsidRPr="00810131" w:rsidTr="00100FC9">
        <w:trPr>
          <w:trHeight w:val="340"/>
        </w:trPr>
        <w:tc>
          <w:tcPr>
            <w:tcW w:w="7196" w:type="dxa"/>
            <w:shd w:val="clear" w:color="auto" w:fill="auto"/>
            <w:vAlign w:val="bottom"/>
          </w:tcPr>
          <w:p w:rsidR="00BF0C4E" w:rsidRPr="00810131" w:rsidRDefault="00BF0C4E" w:rsidP="00810131">
            <w:pPr>
              <w:suppressAutoHyphens/>
            </w:pPr>
            <w:r w:rsidRPr="00810131">
              <w:t xml:space="preserve">Глава </w:t>
            </w:r>
          </w:p>
          <w:p w:rsidR="00BF0C4E" w:rsidRPr="00810131" w:rsidRDefault="00BF0C4E" w:rsidP="00810131">
            <w:pPr>
              <w:suppressAutoHyphens/>
            </w:pPr>
            <w:r w:rsidRPr="00810131">
              <w:t>городского округа Эгвекинот</w:t>
            </w:r>
          </w:p>
        </w:tc>
        <w:tc>
          <w:tcPr>
            <w:tcW w:w="2658" w:type="dxa"/>
            <w:shd w:val="clear" w:color="auto" w:fill="auto"/>
            <w:vAlign w:val="bottom"/>
          </w:tcPr>
          <w:p w:rsidR="00BF0C4E" w:rsidRPr="00810131" w:rsidRDefault="00BF0C4E" w:rsidP="00810131">
            <w:pPr>
              <w:suppressAutoHyphens/>
            </w:pPr>
            <w:r w:rsidRPr="00810131">
              <w:t>Н.М. Зеленская</w:t>
            </w:r>
          </w:p>
        </w:tc>
      </w:tr>
    </w:tbl>
    <w:p w:rsidR="00252169" w:rsidRPr="00810131" w:rsidRDefault="00252169" w:rsidP="00810131">
      <w:pPr>
        <w:suppressAutoHyphens/>
        <w:jc w:val="both"/>
      </w:pPr>
    </w:p>
    <w:sectPr w:rsidR="00252169" w:rsidRPr="00810131" w:rsidSect="004469B4">
      <w:footerReference w:type="even" r:id="rId8"/>
      <w:footerReference w:type="default" r:id="rId9"/>
      <w:pgSz w:w="11906" w:h="16838"/>
      <w:pgMar w:top="1134" w:right="850" w:bottom="56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C42" w:rsidRDefault="00F90C42">
      <w:r>
        <w:separator/>
      </w:r>
    </w:p>
  </w:endnote>
  <w:endnote w:type="continuationSeparator" w:id="0">
    <w:p w:rsidR="00F90C42" w:rsidRDefault="00F90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FC9" w:rsidRDefault="00E10CAB" w:rsidP="00FF52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00FC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0FC9" w:rsidRDefault="00100FC9" w:rsidP="002F74C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FC9" w:rsidRDefault="00E10CAB" w:rsidP="00FF52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00FC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0131">
      <w:rPr>
        <w:rStyle w:val="a4"/>
        <w:noProof/>
      </w:rPr>
      <w:t>1</w:t>
    </w:r>
    <w:r>
      <w:rPr>
        <w:rStyle w:val="a4"/>
      </w:rPr>
      <w:fldChar w:fldCharType="end"/>
    </w:r>
  </w:p>
  <w:p w:rsidR="00100FC9" w:rsidRDefault="00100FC9" w:rsidP="002F74C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C42" w:rsidRDefault="00F90C42">
      <w:r>
        <w:separator/>
      </w:r>
    </w:p>
  </w:footnote>
  <w:footnote w:type="continuationSeparator" w:id="0">
    <w:p w:rsidR="00F90C42" w:rsidRDefault="00F90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D0727"/>
    <w:multiLevelType w:val="hybridMultilevel"/>
    <w:tmpl w:val="FAA669CC"/>
    <w:lvl w:ilvl="0" w:tplc="ED569B58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0219F0"/>
    <w:multiLevelType w:val="hybridMultilevel"/>
    <w:tmpl w:val="8BA48D6E"/>
    <w:lvl w:ilvl="0" w:tplc="B644D9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792127"/>
    <w:multiLevelType w:val="hybridMultilevel"/>
    <w:tmpl w:val="A568268A"/>
    <w:lvl w:ilvl="0" w:tplc="C1EC11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29534C8"/>
    <w:multiLevelType w:val="hybridMultilevel"/>
    <w:tmpl w:val="749CFF78"/>
    <w:lvl w:ilvl="0" w:tplc="2E04C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85581F"/>
    <w:multiLevelType w:val="multilevel"/>
    <w:tmpl w:val="A8B0D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2CD7D9B"/>
    <w:multiLevelType w:val="hybridMultilevel"/>
    <w:tmpl w:val="2CA2AE00"/>
    <w:lvl w:ilvl="0" w:tplc="6B507EDC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5312AB4"/>
    <w:multiLevelType w:val="hybridMultilevel"/>
    <w:tmpl w:val="56FA47CE"/>
    <w:lvl w:ilvl="0" w:tplc="50203388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9660673"/>
    <w:multiLevelType w:val="hybridMultilevel"/>
    <w:tmpl w:val="CBBECE52"/>
    <w:lvl w:ilvl="0" w:tplc="F73087D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CB76F6"/>
    <w:multiLevelType w:val="hybridMultilevel"/>
    <w:tmpl w:val="0618188C"/>
    <w:lvl w:ilvl="0" w:tplc="243C8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3E2910"/>
    <w:multiLevelType w:val="hybridMultilevel"/>
    <w:tmpl w:val="05F017C6"/>
    <w:lvl w:ilvl="0" w:tplc="A454C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187630"/>
    <w:multiLevelType w:val="hybridMultilevel"/>
    <w:tmpl w:val="DBFABDEC"/>
    <w:lvl w:ilvl="0" w:tplc="D22C6F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DC25612"/>
    <w:multiLevelType w:val="hybridMultilevel"/>
    <w:tmpl w:val="F806A44C"/>
    <w:lvl w:ilvl="0" w:tplc="BBE0FB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2"/>
  </w:num>
  <w:num w:numId="5">
    <w:abstractNumId w:val="2"/>
  </w:num>
  <w:num w:numId="6">
    <w:abstractNumId w:val="3"/>
  </w:num>
  <w:num w:numId="7">
    <w:abstractNumId w:val="0"/>
  </w:num>
  <w:num w:numId="8">
    <w:abstractNumId w:val="11"/>
  </w:num>
  <w:num w:numId="9">
    <w:abstractNumId w:val="4"/>
  </w:num>
  <w:num w:numId="10">
    <w:abstractNumId w:val="7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38A"/>
    <w:rsid w:val="00001F5B"/>
    <w:rsid w:val="00006F1F"/>
    <w:rsid w:val="00020255"/>
    <w:rsid w:val="00021C32"/>
    <w:rsid w:val="00025025"/>
    <w:rsid w:val="0002691E"/>
    <w:rsid w:val="00027AB3"/>
    <w:rsid w:val="00042FDE"/>
    <w:rsid w:val="000441A8"/>
    <w:rsid w:val="00067385"/>
    <w:rsid w:val="00070EDC"/>
    <w:rsid w:val="00080E42"/>
    <w:rsid w:val="00082F51"/>
    <w:rsid w:val="00090A25"/>
    <w:rsid w:val="0009258D"/>
    <w:rsid w:val="00094DB2"/>
    <w:rsid w:val="00096815"/>
    <w:rsid w:val="000A4B89"/>
    <w:rsid w:val="000B0B0A"/>
    <w:rsid w:val="000B1EA8"/>
    <w:rsid w:val="000B4833"/>
    <w:rsid w:val="000B4F47"/>
    <w:rsid w:val="000C2508"/>
    <w:rsid w:val="000C3582"/>
    <w:rsid w:val="000D3261"/>
    <w:rsid w:val="000E0B09"/>
    <w:rsid w:val="000E2551"/>
    <w:rsid w:val="000F3C9B"/>
    <w:rsid w:val="00100FC9"/>
    <w:rsid w:val="00102AAB"/>
    <w:rsid w:val="00103EA9"/>
    <w:rsid w:val="00105373"/>
    <w:rsid w:val="00136713"/>
    <w:rsid w:val="00144030"/>
    <w:rsid w:val="001556ED"/>
    <w:rsid w:val="001625D0"/>
    <w:rsid w:val="001630EA"/>
    <w:rsid w:val="00173AF4"/>
    <w:rsid w:val="001804D1"/>
    <w:rsid w:val="0019587B"/>
    <w:rsid w:val="0019774F"/>
    <w:rsid w:val="001A2230"/>
    <w:rsid w:val="001A46EB"/>
    <w:rsid w:val="001C2B4B"/>
    <w:rsid w:val="001D2652"/>
    <w:rsid w:val="001D6CAD"/>
    <w:rsid w:val="001D73F5"/>
    <w:rsid w:val="001E3825"/>
    <w:rsid w:val="001E554C"/>
    <w:rsid w:val="001E6D08"/>
    <w:rsid w:val="00201335"/>
    <w:rsid w:val="0021005B"/>
    <w:rsid w:val="0021257A"/>
    <w:rsid w:val="00224A03"/>
    <w:rsid w:val="00252169"/>
    <w:rsid w:val="00255AE8"/>
    <w:rsid w:val="002562B1"/>
    <w:rsid w:val="002661A6"/>
    <w:rsid w:val="00271F03"/>
    <w:rsid w:val="002833F8"/>
    <w:rsid w:val="00284131"/>
    <w:rsid w:val="00285D47"/>
    <w:rsid w:val="0029078F"/>
    <w:rsid w:val="002942F5"/>
    <w:rsid w:val="00297FB9"/>
    <w:rsid w:val="002A50C6"/>
    <w:rsid w:val="002D15D0"/>
    <w:rsid w:val="002D1E99"/>
    <w:rsid w:val="002E1D31"/>
    <w:rsid w:val="002F2463"/>
    <w:rsid w:val="002F2562"/>
    <w:rsid w:val="002F74C5"/>
    <w:rsid w:val="00311E3B"/>
    <w:rsid w:val="00320800"/>
    <w:rsid w:val="00320D98"/>
    <w:rsid w:val="003213B3"/>
    <w:rsid w:val="00332062"/>
    <w:rsid w:val="00342AD0"/>
    <w:rsid w:val="00342E86"/>
    <w:rsid w:val="003455AF"/>
    <w:rsid w:val="003464F0"/>
    <w:rsid w:val="00353849"/>
    <w:rsid w:val="003651EB"/>
    <w:rsid w:val="00365E71"/>
    <w:rsid w:val="003663CA"/>
    <w:rsid w:val="00372A93"/>
    <w:rsid w:val="003A4C0C"/>
    <w:rsid w:val="003B429D"/>
    <w:rsid w:val="003B4442"/>
    <w:rsid w:val="003C4145"/>
    <w:rsid w:val="003C5D9D"/>
    <w:rsid w:val="003C7054"/>
    <w:rsid w:val="003E36BB"/>
    <w:rsid w:val="003E4360"/>
    <w:rsid w:val="003E5E8B"/>
    <w:rsid w:val="003F0330"/>
    <w:rsid w:val="003F1D87"/>
    <w:rsid w:val="003F4BE8"/>
    <w:rsid w:val="003F5968"/>
    <w:rsid w:val="003F735C"/>
    <w:rsid w:val="003F7F5F"/>
    <w:rsid w:val="0041346D"/>
    <w:rsid w:val="004155CD"/>
    <w:rsid w:val="00415E4A"/>
    <w:rsid w:val="00416AF3"/>
    <w:rsid w:val="00421B8D"/>
    <w:rsid w:val="00422A79"/>
    <w:rsid w:val="004331E2"/>
    <w:rsid w:val="00444D68"/>
    <w:rsid w:val="004469B4"/>
    <w:rsid w:val="00446F1E"/>
    <w:rsid w:val="0045128C"/>
    <w:rsid w:val="00465689"/>
    <w:rsid w:val="00466953"/>
    <w:rsid w:val="0047512B"/>
    <w:rsid w:val="0047525B"/>
    <w:rsid w:val="004773C9"/>
    <w:rsid w:val="00477B25"/>
    <w:rsid w:val="004841C2"/>
    <w:rsid w:val="004A0262"/>
    <w:rsid w:val="004A1994"/>
    <w:rsid w:val="004B4C3F"/>
    <w:rsid w:val="004B7B3E"/>
    <w:rsid w:val="004C039C"/>
    <w:rsid w:val="004C2E9B"/>
    <w:rsid w:val="004D0850"/>
    <w:rsid w:val="004D0ED7"/>
    <w:rsid w:val="004D2B6C"/>
    <w:rsid w:val="004D3D78"/>
    <w:rsid w:val="004E4062"/>
    <w:rsid w:val="004E470F"/>
    <w:rsid w:val="004F306C"/>
    <w:rsid w:val="004F6892"/>
    <w:rsid w:val="0050295C"/>
    <w:rsid w:val="00516C6B"/>
    <w:rsid w:val="0052691C"/>
    <w:rsid w:val="00530426"/>
    <w:rsid w:val="00542F94"/>
    <w:rsid w:val="00547064"/>
    <w:rsid w:val="005473FE"/>
    <w:rsid w:val="0055279B"/>
    <w:rsid w:val="00557E0F"/>
    <w:rsid w:val="005616BA"/>
    <w:rsid w:val="00561AF3"/>
    <w:rsid w:val="005735C5"/>
    <w:rsid w:val="00580D95"/>
    <w:rsid w:val="00590A73"/>
    <w:rsid w:val="005A0989"/>
    <w:rsid w:val="005B1AEC"/>
    <w:rsid w:val="005D6086"/>
    <w:rsid w:val="005E2C28"/>
    <w:rsid w:val="005E5F43"/>
    <w:rsid w:val="00602294"/>
    <w:rsid w:val="006124E5"/>
    <w:rsid w:val="006152E4"/>
    <w:rsid w:val="00615CDB"/>
    <w:rsid w:val="00616BF9"/>
    <w:rsid w:val="0062303B"/>
    <w:rsid w:val="006250DE"/>
    <w:rsid w:val="00630A88"/>
    <w:rsid w:val="006337FD"/>
    <w:rsid w:val="0063465B"/>
    <w:rsid w:val="00642FC3"/>
    <w:rsid w:val="00643147"/>
    <w:rsid w:val="00643BAB"/>
    <w:rsid w:val="00645020"/>
    <w:rsid w:val="006501D2"/>
    <w:rsid w:val="00650F83"/>
    <w:rsid w:val="00662369"/>
    <w:rsid w:val="00662FA0"/>
    <w:rsid w:val="006673BA"/>
    <w:rsid w:val="0067261B"/>
    <w:rsid w:val="0067557B"/>
    <w:rsid w:val="00675C1A"/>
    <w:rsid w:val="0068172E"/>
    <w:rsid w:val="006916A2"/>
    <w:rsid w:val="006A209B"/>
    <w:rsid w:val="006A3862"/>
    <w:rsid w:val="006A5540"/>
    <w:rsid w:val="006A636D"/>
    <w:rsid w:val="006B0146"/>
    <w:rsid w:val="006C3650"/>
    <w:rsid w:val="006C50DA"/>
    <w:rsid w:val="006D0C7C"/>
    <w:rsid w:val="006D0E25"/>
    <w:rsid w:val="006D5C38"/>
    <w:rsid w:val="006F0282"/>
    <w:rsid w:val="006F4DDF"/>
    <w:rsid w:val="00700171"/>
    <w:rsid w:val="00705D19"/>
    <w:rsid w:val="00713E3D"/>
    <w:rsid w:val="0072257B"/>
    <w:rsid w:val="007244EB"/>
    <w:rsid w:val="00732507"/>
    <w:rsid w:val="00733F1F"/>
    <w:rsid w:val="00734003"/>
    <w:rsid w:val="0073633D"/>
    <w:rsid w:val="007435D8"/>
    <w:rsid w:val="00745BDB"/>
    <w:rsid w:val="007562EF"/>
    <w:rsid w:val="00756396"/>
    <w:rsid w:val="00756ACB"/>
    <w:rsid w:val="0077255B"/>
    <w:rsid w:val="007730F4"/>
    <w:rsid w:val="0077427D"/>
    <w:rsid w:val="007755A6"/>
    <w:rsid w:val="007772C7"/>
    <w:rsid w:val="00780BEE"/>
    <w:rsid w:val="007810F1"/>
    <w:rsid w:val="00785A73"/>
    <w:rsid w:val="00794D70"/>
    <w:rsid w:val="007966E5"/>
    <w:rsid w:val="007A17BE"/>
    <w:rsid w:val="007A5C71"/>
    <w:rsid w:val="007A7236"/>
    <w:rsid w:val="007B1BAC"/>
    <w:rsid w:val="007B1DC0"/>
    <w:rsid w:val="007C2DC4"/>
    <w:rsid w:val="007F0F94"/>
    <w:rsid w:val="00802B13"/>
    <w:rsid w:val="00810131"/>
    <w:rsid w:val="0081047B"/>
    <w:rsid w:val="00810E80"/>
    <w:rsid w:val="008221C9"/>
    <w:rsid w:val="00823A5D"/>
    <w:rsid w:val="008256E2"/>
    <w:rsid w:val="00825848"/>
    <w:rsid w:val="00825EF2"/>
    <w:rsid w:val="00832C46"/>
    <w:rsid w:val="0083782C"/>
    <w:rsid w:val="00851253"/>
    <w:rsid w:val="00853AAA"/>
    <w:rsid w:val="0085763A"/>
    <w:rsid w:val="00863C6A"/>
    <w:rsid w:val="0086693C"/>
    <w:rsid w:val="00880356"/>
    <w:rsid w:val="00881207"/>
    <w:rsid w:val="00884D72"/>
    <w:rsid w:val="008958A0"/>
    <w:rsid w:val="00896EB8"/>
    <w:rsid w:val="008A0BC7"/>
    <w:rsid w:val="008A3B5C"/>
    <w:rsid w:val="008B09FB"/>
    <w:rsid w:val="008B0DD6"/>
    <w:rsid w:val="008C5220"/>
    <w:rsid w:val="008C7DB3"/>
    <w:rsid w:val="008C7FC9"/>
    <w:rsid w:val="008D294E"/>
    <w:rsid w:val="008E063E"/>
    <w:rsid w:val="008E37C5"/>
    <w:rsid w:val="0091004E"/>
    <w:rsid w:val="009100AB"/>
    <w:rsid w:val="009106A1"/>
    <w:rsid w:val="00910C10"/>
    <w:rsid w:val="009158AE"/>
    <w:rsid w:val="009174DD"/>
    <w:rsid w:val="00921BA5"/>
    <w:rsid w:val="009222B4"/>
    <w:rsid w:val="009318A6"/>
    <w:rsid w:val="00933455"/>
    <w:rsid w:val="00933C56"/>
    <w:rsid w:val="009359D4"/>
    <w:rsid w:val="00941340"/>
    <w:rsid w:val="00941B9E"/>
    <w:rsid w:val="00945437"/>
    <w:rsid w:val="00947CC3"/>
    <w:rsid w:val="009517BB"/>
    <w:rsid w:val="009622F8"/>
    <w:rsid w:val="00965C0E"/>
    <w:rsid w:val="009842D1"/>
    <w:rsid w:val="00984407"/>
    <w:rsid w:val="009864E1"/>
    <w:rsid w:val="00987D35"/>
    <w:rsid w:val="00991D59"/>
    <w:rsid w:val="009A0E23"/>
    <w:rsid w:val="009A1529"/>
    <w:rsid w:val="009A4875"/>
    <w:rsid w:val="009A7DDB"/>
    <w:rsid w:val="009B60D1"/>
    <w:rsid w:val="009C1536"/>
    <w:rsid w:val="009C4985"/>
    <w:rsid w:val="009D279C"/>
    <w:rsid w:val="009D3F48"/>
    <w:rsid w:val="009D4261"/>
    <w:rsid w:val="009D6530"/>
    <w:rsid w:val="009E1DB7"/>
    <w:rsid w:val="009E3825"/>
    <w:rsid w:val="009E4A91"/>
    <w:rsid w:val="009E6377"/>
    <w:rsid w:val="009F0E84"/>
    <w:rsid w:val="009F34A0"/>
    <w:rsid w:val="009F5683"/>
    <w:rsid w:val="00A1122B"/>
    <w:rsid w:val="00A20B46"/>
    <w:rsid w:val="00A30838"/>
    <w:rsid w:val="00A33D95"/>
    <w:rsid w:val="00A45580"/>
    <w:rsid w:val="00A50611"/>
    <w:rsid w:val="00A50829"/>
    <w:rsid w:val="00A63D98"/>
    <w:rsid w:val="00A83F21"/>
    <w:rsid w:val="00A95501"/>
    <w:rsid w:val="00A97F59"/>
    <w:rsid w:val="00AA0A4C"/>
    <w:rsid w:val="00AA0D23"/>
    <w:rsid w:val="00AA1513"/>
    <w:rsid w:val="00AB3D8D"/>
    <w:rsid w:val="00AB4449"/>
    <w:rsid w:val="00AC160F"/>
    <w:rsid w:val="00AC2C69"/>
    <w:rsid w:val="00AD4245"/>
    <w:rsid w:val="00AD4891"/>
    <w:rsid w:val="00AE12C6"/>
    <w:rsid w:val="00B00131"/>
    <w:rsid w:val="00B00590"/>
    <w:rsid w:val="00B01E45"/>
    <w:rsid w:val="00B03B24"/>
    <w:rsid w:val="00B0730C"/>
    <w:rsid w:val="00B15CF1"/>
    <w:rsid w:val="00B170E7"/>
    <w:rsid w:val="00B22AF4"/>
    <w:rsid w:val="00B32343"/>
    <w:rsid w:val="00B42C4C"/>
    <w:rsid w:val="00B461AF"/>
    <w:rsid w:val="00B530B5"/>
    <w:rsid w:val="00B532B2"/>
    <w:rsid w:val="00B547F2"/>
    <w:rsid w:val="00B60526"/>
    <w:rsid w:val="00B606FC"/>
    <w:rsid w:val="00B63FFC"/>
    <w:rsid w:val="00B64D3A"/>
    <w:rsid w:val="00B64D4C"/>
    <w:rsid w:val="00B71FE7"/>
    <w:rsid w:val="00B96153"/>
    <w:rsid w:val="00BA0425"/>
    <w:rsid w:val="00BB1908"/>
    <w:rsid w:val="00BC68C2"/>
    <w:rsid w:val="00BD52AA"/>
    <w:rsid w:val="00BE1384"/>
    <w:rsid w:val="00BE3041"/>
    <w:rsid w:val="00BF00A5"/>
    <w:rsid w:val="00BF0C4E"/>
    <w:rsid w:val="00BF283C"/>
    <w:rsid w:val="00BF5515"/>
    <w:rsid w:val="00C01CD4"/>
    <w:rsid w:val="00C127C8"/>
    <w:rsid w:val="00C15ACB"/>
    <w:rsid w:val="00C163E7"/>
    <w:rsid w:val="00C21182"/>
    <w:rsid w:val="00C24628"/>
    <w:rsid w:val="00C251B6"/>
    <w:rsid w:val="00C30E6B"/>
    <w:rsid w:val="00C3685D"/>
    <w:rsid w:val="00C40C2E"/>
    <w:rsid w:val="00C50135"/>
    <w:rsid w:val="00C552D2"/>
    <w:rsid w:val="00C55D31"/>
    <w:rsid w:val="00C55EB0"/>
    <w:rsid w:val="00C60F71"/>
    <w:rsid w:val="00C9001D"/>
    <w:rsid w:val="00C93D28"/>
    <w:rsid w:val="00CA0F87"/>
    <w:rsid w:val="00CB287D"/>
    <w:rsid w:val="00CC281A"/>
    <w:rsid w:val="00CC5676"/>
    <w:rsid w:val="00CD11E6"/>
    <w:rsid w:val="00CD1AC2"/>
    <w:rsid w:val="00CD447B"/>
    <w:rsid w:val="00CD6941"/>
    <w:rsid w:val="00CE03AE"/>
    <w:rsid w:val="00CE0A5C"/>
    <w:rsid w:val="00CE5CE8"/>
    <w:rsid w:val="00CF0A18"/>
    <w:rsid w:val="00CF3778"/>
    <w:rsid w:val="00D0124E"/>
    <w:rsid w:val="00D14C5C"/>
    <w:rsid w:val="00D241DE"/>
    <w:rsid w:val="00D263CE"/>
    <w:rsid w:val="00D2738A"/>
    <w:rsid w:val="00D311D0"/>
    <w:rsid w:val="00D46B9E"/>
    <w:rsid w:val="00D51762"/>
    <w:rsid w:val="00D51C71"/>
    <w:rsid w:val="00D56F92"/>
    <w:rsid w:val="00D71CA5"/>
    <w:rsid w:val="00D737AE"/>
    <w:rsid w:val="00D923A4"/>
    <w:rsid w:val="00DA3BD7"/>
    <w:rsid w:val="00DA40A1"/>
    <w:rsid w:val="00DA4BE6"/>
    <w:rsid w:val="00DA7180"/>
    <w:rsid w:val="00DB68CB"/>
    <w:rsid w:val="00DC0B34"/>
    <w:rsid w:val="00DC0C56"/>
    <w:rsid w:val="00DC434A"/>
    <w:rsid w:val="00DC62B7"/>
    <w:rsid w:val="00DD4AFA"/>
    <w:rsid w:val="00DE1A84"/>
    <w:rsid w:val="00DE6A28"/>
    <w:rsid w:val="00DE7915"/>
    <w:rsid w:val="00DF53E7"/>
    <w:rsid w:val="00E0646E"/>
    <w:rsid w:val="00E0794D"/>
    <w:rsid w:val="00E07CF1"/>
    <w:rsid w:val="00E10CAB"/>
    <w:rsid w:val="00E12895"/>
    <w:rsid w:val="00E143F5"/>
    <w:rsid w:val="00E14EE7"/>
    <w:rsid w:val="00E21193"/>
    <w:rsid w:val="00E22B56"/>
    <w:rsid w:val="00E23DC0"/>
    <w:rsid w:val="00E24E33"/>
    <w:rsid w:val="00E300F3"/>
    <w:rsid w:val="00E36D44"/>
    <w:rsid w:val="00E502E1"/>
    <w:rsid w:val="00E67465"/>
    <w:rsid w:val="00E715D7"/>
    <w:rsid w:val="00E75DF7"/>
    <w:rsid w:val="00E76B3E"/>
    <w:rsid w:val="00E76C65"/>
    <w:rsid w:val="00E81BC8"/>
    <w:rsid w:val="00E85A12"/>
    <w:rsid w:val="00E85C40"/>
    <w:rsid w:val="00E928B1"/>
    <w:rsid w:val="00E92FE0"/>
    <w:rsid w:val="00E95866"/>
    <w:rsid w:val="00EA2035"/>
    <w:rsid w:val="00EA4F36"/>
    <w:rsid w:val="00EA58DA"/>
    <w:rsid w:val="00EA7FE3"/>
    <w:rsid w:val="00EB124F"/>
    <w:rsid w:val="00EB7042"/>
    <w:rsid w:val="00EC63DD"/>
    <w:rsid w:val="00ED2AE8"/>
    <w:rsid w:val="00ED6522"/>
    <w:rsid w:val="00EE1676"/>
    <w:rsid w:val="00EE6E6A"/>
    <w:rsid w:val="00EF4A4D"/>
    <w:rsid w:val="00EF7B1C"/>
    <w:rsid w:val="00F10E8C"/>
    <w:rsid w:val="00F2268E"/>
    <w:rsid w:val="00F24D6A"/>
    <w:rsid w:val="00F2629B"/>
    <w:rsid w:val="00F33119"/>
    <w:rsid w:val="00F37065"/>
    <w:rsid w:val="00F46FBC"/>
    <w:rsid w:val="00F47C9D"/>
    <w:rsid w:val="00F70F94"/>
    <w:rsid w:val="00F73315"/>
    <w:rsid w:val="00F73BBB"/>
    <w:rsid w:val="00F80860"/>
    <w:rsid w:val="00F84421"/>
    <w:rsid w:val="00F90538"/>
    <w:rsid w:val="00F90B29"/>
    <w:rsid w:val="00F90C42"/>
    <w:rsid w:val="00F95770"/>
    <w:rsid w:val="00FA139A"/>
    <w:rsid w:val="00FA1766"/>
    <w:rsid w:val="00FA68B9"/>
    <w:rsid w:val="00FA6948"/>
    <w:rsid w:val="00FC2BBF"/>
    <w:rsid w:val="00FE0EAF"/>
    <w:rsid w:val="00FE1100"/>
    <w:rsid w:val="00FF5281"/>
    <w:rsid w:val="00FF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F74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74C5"/>
  </w:style>
  <w:style w:type="paragraph" w:customStyle="1" w:styleId="a5">
    <w:name w:val="Знак"/>
    <w:basedOn w:val="a"/>
    <w:rsid w:val="00D0124E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318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173AF4"/>
    <w:rPr>
      <w:color w:val="0000FF"/>
      <w:u w:val="single"/>
    </w:rPr>
  </w:style>
  <w:style w:type="character" w:styleId="a7">
    <w:name w:val="Strong"/>
    <w:basedOn w:val="a0"/>
    <w:qFormat/>
    <w:rsid w:val="002833F8"/>
    <w:rPr>
      <w:b/>
      <w:bCs/>
    </w:rPr>
  </w:style>
  <w:style w:type="paragraph" w:customStyle="1" w:styleId="1">
    <w:name w:val="Абзац списка1"/>
    <w:basedOn w:val="a"/>
    <w:rsid w:val="002833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4A026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nospacing">
    <w:name w:val="nospacing"/>
    <w:basedOn w:val="a"/>
    <w:rsid w:val="006D0C7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10C10"/>
    <w:pPr>
      <w:ind w:left="720"/>
      <w:contextualSpacing/>
    </w:pPr>
  </w:style>
  <w:style w:type="paragraph" w:customStyle="1" w:styleId="ConsPlusTitle">
    <w:name w:val="ConsPlusTitle"/>
    <w:rsid w:val="00910C10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styleId="aa">
    <w:name w:val="header"/>
    <w:basedOn w:val="a"/>
    <w:link w:val="ab"/>
    <w:uiPriority w:val="99"/>
    <w:unhideWhenUsed/>
    <w:rsid w:val="006250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50DE"/>
    <w:rPr>
      <w:sz w:val="24"/>
      <w:szCs w:val="24"/>
    </w:rPr>
  </w:style>
  <w:style w:type="paragraph" w:customStyle="1" w:styleId="p">
    <w:name w:val="_p_Текст"/>
    <w:rsid w:val="00E143F5"/>
    <w:pPr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47393-7A4B-45F4-9A93-01FE967F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1340</Words>
  <Characters>10565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SPecialiST RePack</Company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Admin-3</dc:creator>
  <cp:lastModifiedBy>Глущенко Анастасия Сергеевна</cp:lastModifiedBy>
  <cp:revision>8</cp:revision>
  <cp:lastPrinted>2023-11-17T04:25:00Z</cp:lastPrinted>
  <dcterms:created xsi:type="dcterms:W3CDTF">2024-02-29T00:00:00Z</dcterms:created>
  <dcterms:modified xsi:type="dcterms:W3CDTF">2024-02-29T02:48:00Z</dcterms:modified>
</cp:coreProperties>
</file>